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E813DC" w:rsidRPr="00E813DC" w:rsidTr="00E813D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SERIE HUGHES (</w:t>
            </w: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Hu</w:t>
            </w:r>
            <w:proofErr w:type="spell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)</w:t>
            </w:r>
            <w:r w:rsidR="00710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EDAFO</w:t>
            </w:r>
          </w:p>
        </w:tc>
      </w:tr>
    </w:tbl>
    <w:p w:rsidR="00E813DC" w:rsidRPr="00E813DC" w:rsidRDefault="00E813DC" w:rsidP="00E813D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6"/>
        <w:gridCol w:w="9210"/>
      </w:tblGrid>
      <w:tr w:rsidR="00E813DC" w:rsidRPr="00E813DC" w:rsidTr="00E813DC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  <w:p w:rsidR="00E813DC" w:rsidRPr="00E813DC" w:rsidRDefault="00E813DC" w:rsidP="00710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Es un suelo oscuro, profundo, en un paisaje de lomas extendidas, en posición de lomas, en la Subregión Pampa Ondulada alta, bien drenado; se ha desarrollado a partir de un sedimento </w:t>
            </w:r>
            <w:proofErr w:type="spellStart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loéssico</w:t>
            </w:r>
            <w:proofErr w:type="spellEnd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de textura franco limosa gruesa, con pendientes que no superan el 0-1 %. </w:t>
            </w: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/>
            </w:r>
          </w:p>
        </w:tc>
      </w:tr>
      <w:tr w:rsidR="00E813DC" w:rsidRPr="00E813DC" w:rsidTr="00E813DC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3DC" w:rsidRPr="00E813DC" w:rsidRDefault="00710D7E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</w:t>
            </w:r>
            <w:r w:rsidR="00E813DC"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escripción del perfil típico:</w:t>
            </w:r>
            <w:r w:rsidR="00E813DC"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E813DC" w:rsidRPr="00E813DC" w:rsidTr="00E813DC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0-21 cm; pardo grisáceo muy oscuro (10YR 3/2) en húmedo; franco limoso; bloques angulares y subangulares medios moderados; ligeramente duro; friable; ligeramente plástico; límite inferior claro, suave.</w:t>
            </w:r>
          </w:p>
        </w:tc>
      </w:tr>
      <w:tr w:rsidR="00E813DC" w:rsidRPr="00E813DC" w:rsidTr="00E813DC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BA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21-33 cm; pardo oscuro (10YR 3/3) en húmedo; franco arcillo limoso; prismas irregulares medios moderados que rompe en bloques subangulares medios moderados; friable; ligeramente plástico; ligeramente adhesivo; barnices ("</w:t>
            </w:r>
            <w:proofErr w:type="spellStart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</w:t>
            </w:r>
            <w:proofErr w:type="spellEnd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skins") abundantes, finos; límite inferior claro, suave. </w:t>
            </w:r>
          </w:p>
        </w:tc>
      </w:tr>
      <w:tr w:rsidR="00E813DC" w:rsidRPr="00E813DC" w:rsidTr="00E813DC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Bt1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33-51 cm; pardo a pardo oscuro (75YR 4/2) en húmedo; franco arcillo limoso; prismas irregulares medios moderados que rompe en prismas irregulares finos y en bloques angulares medios moderados; friable; plástico, adhesivo; barnices ("</w:t>
            </w:r>
            <w:proofErr w:type="spellStart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</w:t>
            </w:r>
            <w:proofErr w:type="spellEnd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skins") de color pardo oscuro abundantes, finos; límite inferior gradual, suave.</w:t>
            </w:r>
          </w:p>
        </w:tc>
      </w:tr>
      <w:tr w:rsidR="00E813DC" w:rsidRPr="00E813DC" w:rsidTr="00E813DC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Bt2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51-82 cm; pardo a pardo oscuro (75YR 4/3) en húmedo; franco arcillo limoso; prismas irregulares medios moderados que rompe en prismas irregulares y bloques angulares medios moderados; firme; plástico, adhesivo; barnices ("</w:t>
            </w:r>
            <w:proofErr w:type="spellStart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</w:t>
            </w:r>
            <w:proofErr w:type="spellEnd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skins") de color pardo oscuro muy abundantes, medios; límite inferior gradual, suave.</w:t>
            </w:r>
          </w:p>
        </w:tc>
      </w:tr>
      <w:tr w:rsidR="00E813DC" w:rsidRPr="00E813DC" w:rsidTr="00E813DC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BC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82-103 cm; pardo a pardo oscuro (7,5YR 4/4) en húmedo; franco limoso a franco arcillo limoso; prismas irregulares medios débiles que rompe en bloques subangulares medios moderados; friable; ligeramente plástico; ligeramente adhesivo; barnices ("</w:t>
            </w:r>
            <w:proofErr w:type="spellStart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</w:t>
            </w:r>
            <w:proofErr w:type="spellEnd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skins) de color pardo oscuro escasos, finos; débilmente cementado en un 10 % del volumen del horizonte; límite inferior gradual, suave. </w:t>
            </w:r>
          </w:p>
        </w:tc>
      </w:tr>
      <w:tr w:rsidR="00E813DC" w:rsidRPr="00E813DC" w:rsidTr="00E813DC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108-220 cm; pardo (7,5YR 5/4) en húmedo; franco; limoso; masivo; friable; escasos nódulos cementados; límite inferior abrupto.</w:t>
            </w:r>
          </w:p>
        </w:tc>
      </w:tr>
      <w:tr w:rsidR="00E813DC" w:rsidRPr="00E813DC" w:rsidTr="00E813DC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Ck</w:t>
            </w:r>
            <w:proofErr w:type="spell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220-240 cm; pardo (7,5YR 5/4) en húmedo; franco limoso; masivo; friable; abundantes </w:t>
            </w:r>
            <w:proofErr w:type="spellStart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microconcreciones</w:t>
            </w:r>
            <w:proofErr w:type="spellEnd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calcáreas; escasos nódulos cementados.</w:t>
            </w:r>
          </w:p>
        </w:tc>
      </w:tr>
    </w:tbl>
    <w:p w:rsidR="00E813DC" w:rsidRPr="00E813DC" w:rsidRDefault="00E813DC" w:rsidP="00E813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E813DC">
        <w:rPr>
          <w:rFonts w:ascii="Times New Roman" w:eastAsia="Times New Roman" w:hAnsi="Times New Roman"/>
          <w:sz w:val="24"/>
          <w:szCs w:val="24"/>
          <w:lang w:eastAsia="es-ES"/>
        </w:rPr>
        <w:t> </w:t>
      </w:r>
      <w:r w:rsidRPr="00E813DC">
        <w:rPr>
          <w:rFonts w:ascii="Times New Roman" w:eastAsia="Times New Roman" w:hAnsi="Times New Roman"/>
          <w:sz w:val="24"/>
          <w:szCs w:val="24"/>
          <w:lang w:eastAsia="es-ES"/>
        </w:rPr>
        <w:br/>
      </w:r>
      <w:r w:rsidRPr="00E813D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Ubicación del Perfil:</w:t>
      </w:r>
      <w:r w:rsidRPr="00E813DC">
        <w:rPr>
          <w:rFonts w:ascii="Times New Roman" w:eastAsia="Times New Roman" w:hAnsi="Times New Roman"/>
          <w:sz w:val="24"/>
          <w:szCs w:val="24"/>
          <w:lang w:eastAsia="es-ES"/>
        </w:rPr>
        <w:t xml:space="preserve">  Latitud S 33° 45’ 40’’ y Longitud W 61° 22’ 30’’. Altitud 99 m.s.n.m. a 6 km. al noroeste de Hughes, departamento General López, Provincia de Santa Fe.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113"/>
        <w:gridCol w:w="1113"/>
        <w:gridCol w:w="1114"/>
        <w:gridCol w:w="1114"/>
        <w:gridCol w:w="1114"/>
        <w:gridCol w:w="1225"/>
        <w:gridCol w:w="1225"/>
      </w:tblGrid>
      <w:tr w:rsidR="00E813DC" w:rsidRPr="00E813DC" w:rsidTr="00E813DC">
        <w:trPr>
          <w:trHeight w:val="225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Distribución geográfica:</w:t>
            </w: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Oeste del partido de Colón, provincia de Buenos Aires y nordeste del departamento General López, distritos de Hughes, </w:t>
            </w:r>
            <w:proofErr w:type="spellStart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Melincué</w:t>
            </w:r>
            <w:proofErr w:type="spellEnd"/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Carreras, provincia de Santa Fe. Hojas I.G.M. 3360-33-1 y 2; 3360-34-1 y 3360-27 y 28. </w:t>
            </w:r>
          </w:p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  <w:p w:rsid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10D7E" w:rsidRDefault="00710D7E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10D7E" w:rsidRDefault="00710D7E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10D7E" w:rsidRPr="00E813DC" w:rsidRDefault="00710D7E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lastRenderedPageBreak/>
              <w:t>Datos Analíticos:</w:t>
            </w: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/>
              <w:t> </w:t>
            </w: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lastRenderedPageBreak/>
              <w:t>Horizontes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BA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Bt1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BC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Ck</w:t>
            </w:r>
            <w:proofErr w:type="spellEnd"/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Profundidad (cm)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5-15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21-33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35-50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53-65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85-95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145-165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220-240</w:t>
            </w: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Mat. orgánica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3,46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1,50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0,86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0,53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Carbono total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2,01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0,87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0,50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0,50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0,31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0,10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Nitrógeno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0,174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0,097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0,072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0,069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0,047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E813DC" w:rsidRPr="00E813DC" w:rsidTr="00710D7E">
        <w:trPr>
          <w:trHeight w:val="24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Relación C/N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E813DC" w:rsidRPr="00E813DC" w:rsidTr="00710D7E">
        <w:trPr>
          <w:trHeight w:val="24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Arcilla &lt; 2 µ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24,2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29,0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34,9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31,7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26,8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18,4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66,2</w:t>
            </w:r>
          </w:p>
        </w:tc>
      </w:tr>
      <w:tr w:rsidR="00E813DC" w:rsidRPr="00E813DC" w:rsidTr="00710D7E">
        <w:trPr>
          <w:trHeight w:val="24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2-20 µ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E813DC" w:rsidRPr="00E813DC" w:rsidTr="00710D7E">
        <w:trPr>
          <w:trHeight w:val="24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2-50 µ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63,4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56,8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52,3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52,8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55,6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62,2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51,5</w:t>
            </w:r>
          </w:p>
        </w:tc>
      </w:tr>
      <w:tr w:rsidR="00E813DC" w:rsidRPr="00E813DC" w:rsidTr="00710D7E">
        <w:trPr>
          <w:trHeight w:val="24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50-75 µ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E813DC" w:rsidRPr="00E813DC" w:rsidTr="00710D7E">
        <w:trPr>
          <w:trHeight w:val="24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75-100 µ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E813DC" w:rsidRPr="00E813DC" w:rsidTr="00710D7E">
        <w:trPr>
          <w:trHeight w:val="24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50-100 µ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11,6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12,4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14,9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16,3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25,7</w:t>
            </w:r>
          </w:p>
        </w:tc>
      </w:tr>
      <w:tr w:rsidR="00E813DC" w:rsidRPr="00E813DC" w:rsidTr="00710D7E">
        <w:trPr>
          <w:trHeight w:val="24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AF 100-250 µ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0,8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1,4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0,6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1,3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1,7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2,4</w:t>
            </w:r>
          </w:p>
        </w:tc>
      </w:tr>
      <w:tr w:rsidR="00E813DC" w:rsidRPr="00E813DC" w:rsidTr="00710D7E">
        <w:trPr>
          <w:trHeight w:val="24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 250-500 µ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E813DC" w:rsidRPr="00E813DC" w:rsidTr="00710D7E">
        <w:trPr>
          <w:trHeight w:val="24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AG 500-1000 µ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E813DC" w:rsidRPr="00E813DC" w:rsidTr="00710D7E">
        <w:trPr>
          <w:trHeight w:val="24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AMG 1-2 mm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E813DC" w:rsidRPr="00E813DC" w:rsidTr="00710D7E">
        <w:trPr>
          <w:trHeight w:val="21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Calcáreo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4,2</w:t>
            </w:r>
          </w:p>
        </w:tc>
      </w:tr>
      <w:tr w:rsidR="00E813DC" w:rsidRPr="00E813DC" w:rsidTr="00710D7E">
        <w:trPr>
          <w:trHeight w:val="21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Eq.humedad</w:t>
            </w:r>
            <w:proofErr w:type="spellEnd"/>
            <w:proofErr w:type="gram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29,3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28,9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30,8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32,4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29,2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22,1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21,8</w:t>
            </w:r>
          </w:p>
        </w:tc>
      </w:tr>
      <w:tr w:rsidR="00E813DC" w:rsidRPr="00E813DC" w:rsidTr="00710D7E">
        <w:trPr>
          <w:trHeight w:val="21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Re. pasta </w:t>
            </w: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Ohms</w:t>
            </w:r>
            <w:proofErr w:type="spell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E813DC" w:rsidRPr="00E813DC" w:rsidTr="00710D7E">
        <w:trPr>
          <w:trHeight w:val="21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Cond. </w:t>
            </w: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mmhos</w:t>
            </w:r>
            <w:proofErr w:type="spell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/cm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E813DC" w:rsidRPr="00E813DC" w:rsidTr="00710D7E">
        <w:trPr>
          <w:trHeight w:val="21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en pasta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6,1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6,4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6,3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6,6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8,0</w:t>
            </w:r>
          </w:p>
        </w:tc>
      </w:tr>
      <w:tr w:rsidR="00E813DC" w:rsidRPr="00E813DC" w:rsidTr="00710D7E">
        <w:trPr>
          <w:trHeight w:val="21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H</w:t>
            </w: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es-ES"/>
              </w:rPr>
              <w:t>2</w:t>
            </w: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 1:2,5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7,5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7,5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7,6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7,6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7,7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8,5</w:t>
            </w:r>
          </w:p>
        </w:tc>
      </w:tr>
      <w:tr w:rsidR="00E813DC" w:rsidRPr="00E813DC" w:rsidTr="00710D7E">
        <w:trPr>
          <w:trHeight w:val="210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KCL 1:2,5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E813DC" w:rsidRPr="00E813DC" w:rsidTr="00710D7E">
        <w:trPr>
          <w:trHeight w:val="21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       CATIONES DE CAMBIO</w:t>
            </w: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Ca++ </w:t>
            </w: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11,6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10,6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12,6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14,6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13,6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9,8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Mg++ </w:t>
            </w: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4,1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5,7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5,1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5,4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+ </w:t>
            </w: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</w:t>
            </w: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K </w:t>
            </w: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1,8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2,3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2,4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2,3</w:t>
            </w: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H </w:t>
            </w: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6,7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5,5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4,7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 (% de T)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V.S </w:t>
            </w: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CIC </w:t>
            </w: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</w:t>
            </w:r>
            <w:proofErr w:type="gram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/100g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21,0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23,7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26,3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24,0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19,3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813D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16,6</w:t>
            </w:r>
          </w:p>
        </w:tc>
      </w:tr>
      <w:tr w:rsidR="00E813DC" w:rsidRPr="00E813DC" w:rsidTr="00710D7E">
        <w:trPr>
          <w:trHeight w:val="225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Sat</w:t>
            </w:r>
            <w:proofErr w:type="spellEnd"/>
            <w:r w:rsidRPr="00E81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con bases (%)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C" w:rsidRPr="00E813DC" w:rsidRDefault="00E813DC" w:rsidP="00E813D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382081" w:rsidRDefault="00382081"/>
    <w:sectPr w:rsidR="00382081" w:rsidSect="00710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DC"/>
    <w:rsid w:val="00267936"/>
    <w:rsid w:val="00382081"/>
    <w:rsid w:val="004F7242"/>
    <w:rsid w:val="005F3721"/>
    <w:rsid w:val="00710D7E"/>
    <w:rsid w:val="00E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A5E5"/>
  <w15:chartTrackingRefBased/>
  <w15:docId w15:val="{81F6F2C8-F84D-45B2-9DAD-49D8FD36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08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rsid w:val="00E81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E81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a">
    <w:name w:val="tabla"/>
    <w:basedOn w:val="Normal"/>
    <w:rsid w:val="00E81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Pablo</cp:lastModifiedBy>
  <cp:revision>3</cp:revision>
  <dcterms:created xsi:type="dcterms:W3CDTF">2018-06-12T14:31:00Z</dcterms:created>
  <dcterms:modified xsi:type="dcterms:W3CDTF">2018-06-19T11:57:00Z</dcterms:modified>
</cp:coreProperties>
</file>