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0F" w:rsidRDefault="0037660F" w:rsidP="0037660F">
      <w:pPr>
        <w:rPr>
          <w:b/>
          <w:bCs/>
          <w:u w:val="single"/>
        </w:rPr>
      </w:pPr>
      <w:r>
        <w:rPr>
          <w:b/>
          <w:bCs/>
          <w:u w:val="single"/>
        </w:rPr>
        <w:t>ACTIVIDAD PRÁCTICA N° 4. Mecanización Forestal</w:t>
      </w:r>
    </w:p>
    <w:p w:rsidR="0037660F" w:rsidRDefault="0037660F" w:rsidP="0037660F">
      <w:pPr>
        <w:pStyle w:val="Prrafodelista"/>
        <w:numPr>
          <w:ilvl w:val="0"/>
          <w:numId w:val="1"/>
        </w:numPr>
        <w:spacing w:after="120" w:line="240" w:lineRule="auto"/>
        <w:jc w:val="both"/>
      </w:pPr>
      <w:r>
        <w:t xml:space="preserve">Decide comprar una rastra doble propósito que será utilizada tanto para labranza primaria como para labranza secundaria. Defina aspectos a tener en cuenta en la elección del implemento y ordene los mismos de acuerdo a su importancia. Menciones aspectos fuertes y débiles de esta  elección.  </w:t>
      </w:r>
      <w:r>
        <w:t>Seleccione la herramienta que considera más adecuada para la labor.</w:t>
      </w:r>
    </w:p>
    <w:p w:rsidR="0037660F" w:rsidRDefault="0037660F" w:rsidP="0037660F">
      <w:pPr>
        <w:pStyle w:val="Prrafodelista"/>
        <w:spacing w:after="120" w:line="240" w:lineRule="auto"/>
        <w:jc w:val="both"/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658"/>
        <w:gridCol w:w="2711"/>
        <w:gridCol w:w="2631"/>
      </w:tblGrid>
      <w:tr w:rsidR="0037660F" w:rsidTr="00B17654">
        <w:trPr>
          <w:jc w:val="center"/>
        </w:trPr>
        <w:tc>
          <w:tcPr>
            <w:tcW w:w="2881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Implemento</w:t>
            </w:r>
          </w:p>
        </w:tc>
        <w:tc>
          <w:tcPr>
            <w:tcW w:w="2881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Rastra de discos de tiro centrado y paquetes desencontrados.</w:t>
            </w:r>
          </w:p>
        </w:tc>
        <w:tc>
          <w:tcPr>
            <w:tcW w:w="2882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Rastra de discos de tiro excéntrico</w:t>
            </w:r>
          </w:p>
        </w:tc>
      </w:tr>
      <w:tr w:rsidR="0037660F" w:rsidTr="00B17654">
        <w:trPr>
          <w:jc w:val="center"/>
        </w:trPr>
        <w:tc>
          <w:tcPr>
            <w:tcW w:w="2881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Peso total</w:t>
            </w:r>
          </w:p>
        </w:tc>
        <w:tc>
          <w:tcPr>
            <w:tcW w:w="2881" w:type="dxa"/>
            <w:vAlign w:val="center"/>
          </w:tcPr>
          <w:p w:rsidR="0037660F" w:rsidRDefault="00854CAC" w:rsidP="00854CAC">
            <w:pPr>
              <w:pStyle w:val="Prrafodelista"/>
              <w:spacing w:after="120"/>
              <w:ind w:left="0"/>
              <w:jc w:val="center"/>
            </w:pPr>
            <w:r>
              <w:t>378</w:t>
            </w:r>
            <w:r w:rsidR="00DF2000">
              <w:t>0</w:t>
            </w:r>
          </w:p>
        </w:tc>
        <w:tc>
          <w:tcPr>
            <w:tcW w:w="2882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3600</w:t>
            </w:r>
          </w:p>
        </w:tc>
      </w:tr>
      <w:tr w:rsidR="0037660F" w:rsidTr="00B17654">
        <w:trPr>
          <w:jc w:val="center"/>
        </w:trPr>
        <w:tc>
          <w:tcPr>
            <w:tcW w:w="2881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Cantidad de discos</w:t>
            </w:r>
          </w:p>
        </w:tc>
        <w:tc>
          <w:tcPr>
            <w:tcW w:w="2881" w:type="dxa"/>
            <w:vAlign w:val="center"/>
          </w:tcPr>
          <w:p w:rsidR="0037660F" w:rsidRDefault="00854CAC" w:rsidP="00B17654">
            <w:pPr>
              <w:pStyle w:val="Prrafodelista"/>
              <w:spacing w:after="120"/>
              <w:ind w:left="0"/>
              <w:jc w:val="center"/>
            </w:pPr>
            <w:r>
              <w:t>42</w:t>
            </w:r>
          </w:p>
        </w:tc>
        <w:tc>
          <w:tcPr>
            <w:tcW w:w="2882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36</w:t>
            </w:r>
          </w:p>
        </w:tc>
      </w:tr>
      <w:tr w:rsidR="0037660F" w:rsidTr="00B17654">
        <w:trPr>
          <w:jc w:val="center"/>
        </w:trPr>
        <w:tc>
          <w:tcPr>
            <w:tcW w:w="2881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Diámetro de casquete</w:t>
            </w:r>
          </w:p>
        </w:tc>
        <w:tc>
          <w:tcPr>
            <w:tcW w:w="2881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24”</w:t>
            </w:r>
          </w:p>
        </w:tc>
        <w:tc>
          <w:tcPr>
            <w:tcW w:w="2882" w:type="dxa"/>
            <w:vAlign w:val="center"/>
          </w:tcPr>
          <w:p w:rsidR="0037660F" w:rsidRDefault="0037660F" w:rsidP="00B17654">
            <w:pPr>
              <w:pStyle w:val="Prrafodelista"/>
              <w:spacing w:after="120"/>
              <w:ind w:left="0"/>
              <w:jc w:val="center"/>
            </w:pPr>
            <w:r>
              <w:t>24”</w:t>
            </w:r>
          </w:p>
        </w:tc>
      </w:tr>
      <w:tr w:rsidR="0037660F" w:rsidTr="00B17654">
        <w:trPr>
          <w:jc w:val="center"/>
        </w:trPr>
        <w:tc>
          <w:tcPr>
            <w:tcW w:w="2881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Flecha</w:t>
            </w:r>
          </w:p>
        </w:tc>
        <w:tc>
          <w:tcPr>
            <w:tcW w:w="2881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80mm</w:t>
            </w:r>
          </w:p>
        </w:tc>
        <w:tc>
          <w:tcPr>
            <w:tcW w:w="2882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100mm</w:t>
            </w:r>
          </w:p>
        </w:tc>
      </w:tr>
      <w:tr w:rsidR="0037660F" w:rsidTr="00B17654">
        <w:trPr>
          <w:jc w:val="center"/>
        </w:trPr>
        <w:tc>
          <w:tcPr>
            <w:tcW w:w="2881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Ángulo de corte o frontal</w:t>
            </w:r>
          </w:p>
        </w:tc>
        <w:tc>
          <w:tcPr>
            <w:tcW w:w="2881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15-20°</w:t>
            </w:r>
          </w:p>
        </w:tc>
        <w:tc>
          <w:tcPr>
            <w:tcW w:w="2882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15-28°</w:t>
            </w:r>
          </w:p>
        </w:tc>
      </w:tr>
      <w:tr w:rsidR="0037660F" w:rsidTr="00B17654">
        <w:trPr>
          <w:jc w:val="center"/>
        </w:trPr>
        <w:tc>
          <w:tcPr>
            <w:tcW w:w="2881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Separadores</w:t>
            </w:r>
          </w:p>
        </w:tc>
        <w:tc>
          <w:tcPr>
            <w:tcW w:w="2881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220mm</w:t>
            </w:r>
          </w:p>
        </w:tc>
        <w:tc>
          <w:tcPr>
            <w:tcW w:w="2882" w:type="dxa"/>
            <w:vAlign w:val="center"/>
          </w:tcPr>
          <w:p w:rsidR="0037660F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250mm</w:t>
            </w:r>
          </w:p>
        </w:tc>
      </w:tr>
      <w:tr w:rsidR="00B17654" w:rsidTr="00B17654">
        <w:trPr>
          <w:jc w:val="center"/>
        </w:trPr>
        <w:tc>
          <w:tcPr>
            <w:tcW w:w="2881" w:type="dxa"/>
            <w:vAlign w:val="center"/>
          </w:tcPr>
          <w:p w:rsidR="00B17654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Ancho total</w:t>
            </w:r>
          </w:p>
        </w:tc>
        <w:tc>
          <w:tcPr>
            <w:tcW w:w="2881" w:type="dxa"/>
            <w:vAlign w:val="center"/>
          </w:tcPr>
          <w:p w:rsidR="00B17654" w:rsidRDefault="00DF2000" w:rsidP="00B17654">
            <w:pPr>
              <w:pStyle w:val="Prrafodelista"/>
              <w:spacing w:after="120"/>
              <w:ind w:left="0"/>
              <w:jc w:val="center"/>
            </w:pPr>
            <w:r>
              <w:t>4,4</w:t>
            </w:r>
            <w:r w:rsidR="00B17654">
              <w:t>m</w:t>
            </w:r>
          </w:p>
        </w:tc>
        <w:tc>
          <w:tcPr>
            <w:tcW w:w="2882" w:type="dxa"/>
            <w:vAlign w:val="center"/>
          </w:tcPr>
          <w:p w:rsidR="00B17654" w:rsidRDefault="00B17654" w:rsidP="00B17654">
            <w:pPr>
              <w:pStyle w:val="Prrafodelista"/>
              <w:spacing w:after="120"/>
              <w:ind w:left="0"/>
              <w:jc w:val="center"/>
            </w:pPr>
            <w:r>
              <w:t>4,5m</w:t>
            </w:r>
          </w:p>
        </w:tc>
      </w:tr>
    </w:tbl>
    <w:p w:rsidR="0037660F" w:rsidRDefault="0037660F" w:rsidP="0037660F">
      <w:pPr>
        <w:pStyle w:val="Prrafodelista"/>
        <w:spacing w:after="120" w:line="240" w:lineRule="auto"/>
        <w:jc w:val="both"/>
      </w:pPr>
    </w:p>
    <w:p w:rsidR="0037660F" w:rsidRDefault="0037660F" w:rsidP="0037660F">
      <w:pPr>
        <w:spacing w:after="120" w:line="240" w:lineRule="auto"/>
        <w:jc w:val="both"/>
      </w:pPr>
      <w:r>
        <w:t xml:space="preserve">2) </w:t>
      </w:r>
      <w:r>
        <w:t>En base a lo detallado en el punto anterior,</w:t>
      </w:r>
      <w:r w:rsidR="00B17654">
        <w:t xml:space="preserve"> y teniendo en cuanta el tractor adjunto</w:t>
      </w:r>
      <w:r>
        <w:t>, usted decide realizar una labranza primaria en un suelo arcilloso</w:t>
      </w:r>
      <w:r>
        <w:rPr>
          <w:rFonts w:ascii="Times New Roman" w:hAnsi="Times New Roman" w:cs="Times New Roman"/>
        </w:rPr>
        <w:t>.</w:t>
      </w:r>
      <w:r>
        <w:t xml:space="preserve"> En función de la información que dispone y con una</w:t>
      </w:r>
      <w:r w:rsidR="00DF2000">
        <w:t xml:space="preserve"> resistencia específica de  0.60</w:t>
      </w:r>
      <w:r>
        <w:t xml:space="preserve"> kg/cm</w:t>
      </w:r>
      <w:r>
        <w:rPr>
          <w:vertAlign w:val="superscript"/>
        </w:rPr>
        <w:t>2</w:t>
      </w:r>
      <w:r>
        <w:t xml:space="preserve"> conforme un conjunto armónico</w:t>
      </w:r>
      <w:r w:rsidR="00B17654">
        <w:t>, justifique mediante cálculos</w:t>
      </w:r>
      <w:r>
        <w:t>. K: 0.07. ¿A qué profundidad podrá realizar la labor?</w:t>
      </w:r>
      <w:r w:rsidR="00B17654">
        <w:t>, ¿A qué velocidad? ¿Cuál es la capacidad de trabajo</w:t>
      </w:r>
      <w:proofErr w:type="gramStart"/>
      <w:r w:rsidR="00B17654">
        <w:t>?.</w:t>
      </w:r>
      <w:proofErr w:type="gramEnd"/>
    </w:p>
    <w:p w:rsidR="0037660F" w:rsidRDefault="0037660F" w:rsidP="0037660F">
      <w:pPr>
        <w:spacing w:after="120" w:line="240" w:lineRule="auto"/>
      </w:pPr>
      <w:r>
        <w:t>3) ¿Qué consideraciones, tanto del implemento como del vínculo tractor-implemento</w:t>
      </w:r>
      <w:r>
        <w:rPr>
          <w:rFonts w:ascii="Times New Roman" w:hAnsi="Times New Roman" w:cs="Times New Roman"/>
        </w:rPr>
        <w:t>,</w:t>
      </w:r>
      <w:r>
        <w:t xml:space="preserve"> tendrá en cuenta cuando realice sobre el mismo lote una labranza secundaria? Para esto tenga en cuenta una resistencia específica de 0.35 kg/cm</w:t>
      </w:r>
      <w:r>
        <w:rPr>
          <w:vertAlign w:val="superscript"/>
        </w:rPr>
        <w:t>2</w:t>
      </w:r>
      <w:r>
        <w:t>. K: 0.180</w:t>
      </w:r>
      <w:r w:rsidR="00C913A0">
        <w:t>.</w:t>
      </w:r>
      <w:bookmarkStart w:id="0" w:name="_GoBack"/>
      <w:bookmarkEnd w:id="0"/>
    </w:p>
    <w:p w:rsidR="00F3762C" w:rsidRDefault="00F3762C"/>
    <w:sectPr w:rsidR="00F37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1DA"/>
    <w:multiLevelType w:val="hybridMultilevel"/>
    <w:tmpl w:val="70BC36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0F"/>
    <w:rsid w:val="00305761"/>
    <w:rsid w:val="0037660F"/>
    <w:rsid w:val="004311F4"/>
    <w:rsid w:val="007C6432"/>
    <w:rsid w:val="007F030A"/>
    <w:rsid w:val="00854CAC"/>
    <w:rsid w:val="0093461E"/>
    <w:rsid w:val="009A785E"/>
    <w:rsid w:val="00B17654"/>
    <w:rsid w:val="00C913A0"/>
    <w:rsid w:val="00DF2000"/>
    <w:rsid w:val="00F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0F"/>
    <w:rPr>
      <w:rFonts w:ascii="Calibri" w:eastAsiaTheme="minorEastAsia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660F"/>
    <w:pPr>
      <w:spacing w:after="0" w:line="240" w:lineRule="auto"/>
    </w:pPr>
    <w:rPr>
      <w:rFonts w:ascii="Tahoma" w:eastAsiaTheme="minorHAnsi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66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176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0F"/>
    <w:rPr>
      <w:rFonts w:ascii="Calibri" w:eastAsiaTheme="minorEastAsia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660F"/>
    <w:pPr>
      <w:spacing w:after="0" w:line="240" w:lineRule="auto"/>
    </w:pPr>
    <w:rPr>
      <w:rFonts w:ascii="Tahoma" w:eastAsiaTheme="minorHAnsi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66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17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L</dc:creator>
  <cp:lastModifiedBy>Revisor L</cp:lastModifiedBy>
  <cp:revision>2</cp:revision>
  <dcterms:created xsi:type="dcterms:W3CDTF">2022-03-07T12:54:00Z</dcterms:created>
  <dcterms:modified xsi:type="dcterms:W3CDTF">2022-03-07T13:41:00Z</dcterms:modified>
</cp:coreProperties>
</file>