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59E9F" w14:textId="77777777" w:rsidR="009E2ED7" w:rsidRPr="009E2ED7" w:rsidRDefault="009E2ED7" w:rsidP="009E2ED7">
      <w:pPr>
        <w:rPr>
          <w:b/>
          <w:bCs/>
          <w:i/>
          <w:iCs/>
          <w:lang w:val="es-ES"/>
        </w:rPr>
      </w:pPr>
      <w:r w:rsidRPr="009E2ED7">
        <w:rPr>
          <w:b/>
          <w:bCs/>
          <w:i/>
          <w:iCs/>
          <w:lang w:val="es-ES"/>
        </w:rPr>
        <w:t>Adaptaciones a la disponibilidad de luz</w:t>
      </w:r>
    </w:p>
    <w:p w14:paraId="75331ED6" w14:textId="580BC11F" w:rsidR="00E50E2E" w:rsidRPr="00E50E2E" w:rsidRDefault="00E50E2E" w:rsidP="00B2470C">
      <w:pPr>
        <w:jc w:val="both"/>
        <w:rPr>
          <w:lang w:val="es-ES"/>
        </w:rPr>
      </w:pPr>
      <w:r w:rsidRPr="00E50E2E">
        <w:rPr>
          <w:lang w:val="es-ES"/>
        </w:rPr>
        <w:t>Las diferentes especies de plantas pueden resp</w:t>
      </w:r>
      <w:r w:rsidR="00364800">
        <w:rPr>
          <w:lang w:val="es-ES"/>
        </w:rPr>
        <w:t>onder de distintas maneras a la</w:t>
      </w:r>
      <w:r w:rsidRPr="00E50E2E">
        <w:rPr>
          <w:lang w:val="es-ES"/>
        </w:rPr>
        <w:t xml:space="preserve"> disponibilidad de luz. En términos generales pueden reconocerse especies tolerantes a la escas</w:t>
      </w:r>
      <w:r w:rsidR="00364800">
        <w:rPr>
          <w:lang w:val="es-ES"/>
        </w:rPr>
        <w:t>ez y especies intolerantes a la</w:t>
      </w:r>
      <w:r w:rsidRPr="00E50E2E">
        <w:rPr>
          <w:lang w:val="es-ES"/>
        </w:rPr>
        <w:t xml:space="preserve"> escasez. Las primeras son capaces de crecer con baja disponibilidad de recursos, pero no incrementan mucho su crecimiento cuando esa disponibilidad aumenta. Las intolerantes a la escasez, por el contrario, reducen mucho su crecimiento a baja disponibilidad de recursos, pero aumentan mucho al aumentar esa disponibilidad. El estudio de la regeneración de especies arbóreas en bosques tropicales condujo a la caracterización de especies tolerantes a la sombra y especies intolerantes a la sombra como extremos de un gradiente de respuestas a </w:t>
      </w:r>
      <w:r w:rsidR="00941189">
        <w:rPr>
          <w:lang w:val="es-ES"/>
        </w:rPr>
        <w:t xml:space="preserve">disponibilidad de </w:t>
      </w:r>
      <w:r w:rsidRPr="00E50E2E">
        <w:rPr>
          <w:lang w:val="es-ES"/>
        </w:rPr>
        <w:t>luz.  Las primeras son de bajo crecimiento y regeneran bajo el dosel mientras que las segundas presentan altos crecimientos en sitios con baja cobertura del dosel</w:t>
      </w:r>
      <w:r w:rsidR="00941189">
        <w:rPr>
          <w:lang w:val="es-ES"/>
        </w:rPr>
        <w:t>, originados</w:t>
      </w:r>
      <w:r w:rsidRPr="00E50E2E">
        <w:rPr>
          <w:lang w:val="es-ES"/>
        </w:rPr>
        <w:t xml:space="preserve"> debido a la caída de árboles u otros disturbios similares. La caracterización de las plantas por su respuesta a la luz, en general, también se relaciona con la respuesta a la disponibilidad de otros recursos como el agua. Además, también se relaciona con su respuesta a otros factores ecológicos como la competencia y los disturbios. Existen caracteres morfológicos que se correlacionan con la</w:t>
      </w:r>
      <w:r w:rsidR="00364800">
        <w:rPr>
          <w:lang w:val="es-ES"/>
        </w:rPr>
        <w:t>s</w:t>
      </w:r>
      <w:r w:rsidRPr="00E50E2E">
        <w:rPr>
          <w:lang w:val="es-ES"/>
        </w:rPr>
        <w:t xml:space="preserve"> respuestas de las especies a todos esos factores. Por ejemplo, las especies con baja densidad de la madera presentan alto crecimiento, baja tolerancia a la sombra y regeneran en sitios afectados por disturbios. Por el contrario, las especies con alta densidad de la madera presentan bajo crecimiento, son tolerantes a la sombra y regeneran en sitios que no fueron recientemente afectados por disturbios. Debido a esas relaciones se denomina a la densidad de la madera un </w:t>
      </w:r>
      <w:r w:rsidRPr="00E50E2E">
        <w:rPr>
          <w:i/>
          <w:iCs/>
          <w:lang w:val="es-ES"/>
        </w:rPr>
        <w:t>carácter funcional</w:t>
      </w:r>
      <w:r w:rsidRPr="00E50E2E">
        <w:rPr>
          <w:lang w:val="es-ES"/>
        </w:rPr>
        <w:t xml:space="preserve"> o </w:t>
      </w:r>
      <w:r w:rsidRPr="00E50E2E">
        <w:rPr>
          <w:i/>
          <w:iCs/>
          <w:lang w:val="es-ES"/>
        </w:rPr>
        <w:t>atributo funcional</w:t>
      </w:r>
      <w:r w:rsidRPr="00E50E2E">
        <w:rPr>
          <w:lang w:val="es-ES"/>
        </w:rPr>
        <w:t>. Las relaciones entre la densidad de la madera y la tolerancia a la sombra están analizadas en el trabajo de </w:t>
      </w:r>
      <w:proofErr w:type="spellStart"/>
      <w:r w:rsidRPr="00E50E2E">
        <w:rPr>
          <w:lang w:val="es-ES"/>
        </w:rPr>
        <w:t>Campanello</w:t>
      </w:r>
      <w:proofErr w:type="spellEnd"/>
      <w:r w:rsidRPr="00E50E2E">
        <w:rPr>
          <w:lang w:val="es-ES"/>
        </w:rPr>
        <w:t xml:space="preserve"> </w:t>
      </w:r>
      <w:r w:rsidRPr="00B2470C">
        <w:rPr>
          <w:i/>
          <w:iCs/>
          <w:lang w:val="es-ES"/>
        </w:rPr>
        <w:t>et al.</w:t>
      </w:r>
      <w:r w:rsidRPr="00E50E2E">
        <w:rPr>
          <w:lang w:val="es-ES"/>
        </w:rPr>
        <w:t xml:space="preserve"> (2011): ser o no ser tolerante a la sombra: economía de agua y carbono en especies arbóreas del Bosque Atlántico (Misiones, Argentina). A partir de la lectura de ese texto se propone contestar las preguntas. </w:t>
      </w:r>
      <w:r>
        <w:rPr>
          <w:lang w:val="es-ES"/>
        </w:rPr>
        <w:t>Otra</w:t>
      </w:r>
      <w:r w:rsidRPr="00E50E2E">
        <w:rPr>
          <w:lang w:val="es-ES"/>
        </w:rPr>
        <w:t xml:space="preserve"> lectura recomendada sobre estos temas es el trabajo de Medina </w:t>
      </w:r>
      <w:r w:rsidRPr="00B2470C">
        <w:rPr>
          <w:i/>
          <w:iCs/>
          <w:lang w:val="es-ES"/>
        </w:rPr>
        <w:t>et al.</w:t>
      </w:r>
      <w:r w:rsidRPr="00E50E2E">
        <w:rPr>
          <w:lang w:val="es-ES"/>
        </w:rPr>
        <w:t xml:space="preserve"> (2019) que vamos a analizar en próximas clases.</w:t>
      </w:r>
    </w:p>
    <w:p w14:paraId="4532F938" w14:textId="77777777" w:rsidR="009E2ED7" w:rsidRPr="009E2ED7" w:rsidRDefault="009E2ED7" w:rsidP="009E2ED7">
      <w:pPr>
        <w:rPr>
          <w:lang w:val="es-ES"/>
        </w:rPr>
      </w:pPr>
      <w:proofErr w:type="spellStart"/>
      <w:r w:rsidRPr="009E2ED7">
        <w:rPr>
          <w:lang w:val="es-ES"/>
        </w:rPr>
        <w:t>Campanello</w:t>
      </w:r>
      <w:proofErr w:type="spellEnd"/>
      <w:r w:rsidRPr="009E2ED7">
        <w:rPr>
          <w:lang w:val="es-ES"/>
        </w:rPr>
        <w:t xml:space="preserve"> </w:t>
      </w:r>
      <w:r w:rsidRPr="0076177E">
        <w:rPr>
          <w:i/>
          <w:iCs/>
          <w:lang w:val="es-ES"/>
        </w:rPr>
        <w:t>et al</w:t>
      </w:r>
      <w:r w:rsidRPr="009E2ED7">
        <w:rPr>
          <w:lang w:val="es-ES"/>
        </w:rPr>
        <w:t>. (2011)</w:t>
      </w:r>
    </w:p>
    <w:p w14:paraId="4F8FAE63" w14:textId="77777777" w:rsidR="009E2ED7" w:rsidRPr="009E2ED7" w:rsidRDefault="00941189" w:rsidP="009E2ED7">
      <w:pPr>
        <w:rPr>
          <w:lang w:val="es-ES"/>
        </w:rPr>
      </w:pPr>
      <w:r>
        <w:fldChar w:fldCharType="begin"/>
      </w:r>
      <w:r w:rsidRPr="00087AC4">
        <w:rPr>
          <w:lang w:val="es-ES"/>
          <w:rPrChange w:id="0" w:author="Magalí" w:date="2021-02-26T08:08:00Z">
            <w:rPr/>
          </w:rPrChange>
        </w:rPr>
        <w:instrText xml:space="preserve"> HYPERLINK "https://bibliotecadigital.exactas.uba.ar/download/ecologiaaustral/ecologiaaustral_v021_n03_p285.pdf" \t "_blank" </w:instrText>
      </w:r>
      <w:r>
        <w:fldChar w:fldCharType="separate"/>
      </w:r>
      <w:r w:rsidR="009E2ED7" w:rsidRPr="009E2ED7">
        <w:rPr>
          <w:rStyle w:val="Hipervnculo"/>
          <w:lang w:val="es-ES"/>
        </w:rPr>
        <w:t>https://bibliotecadigital.exactas.uba.ar/download/ecologiaaustral/ecologiaaustral_v021_n03_p285.pdf</w:t>
      </w:r>
      <w:r>
        <w:rPr>
          <w:rStyle w:val="Hipervnculo"/>
          <w:lang w:val="es-ES"/>
        </w:rPr>
        <w:fldChar w:fldCharType="end"/>
      </w:r>
    </w:p>
    <w:p w14:paraId="5621EC06" w14:textId="77777777" w:rsidR="009E2ED7" w:rsidRPr="009E2ED7" w:rsidRDefault="009E2ED7" w:rsidP="009E2ED7">
      <w:pPr>
        <w:rPr>
          <w:lang w:val="es-ES"/>
        </w:rPr>
      </w:pPr>
      <w:r w:rsidRPr="009E2ED7">
        <w:rPr>
          <w:lang w:val="es-ES"/>
        </w:rPr>
        <w:t xml:space="preserve">Medina </w:t>
      </w:r>
      <w:r w:rsidRPr="0076177E">
        <w:rPr>
          <w:i/>
          <w:iCs/>
          <w:lang w:val="es-ES"/>
        </w:rPr>
        <w:t>et al</w:t>
      </w:r>
      <w:r w:rsidRPr="009E2ED7">
        <w:rPr>
          <w:lang w:val="es-ES"/>
        </w:rPr>
        <w:t>. (2019)</w:t>
      </w:r>
    </w:p>
    <w:p w14:paraId="6E6876C5" w14:textId="77777777" w:rsidR="009E2ED7" w:rsidRPr="009E2ED7" w:rsidRDefault="00087AC4" w:rsidP="009E2ED7">
      <w:pPr>
        <w:rPr>
          <w:lang w:val="es-ES"/>
        </w:rPr>
      </w:pPr>
      <w:r>
        <w:fldChar w:fldCharType="begin"/>
      </w:r>
      <w:r w:rsidRPr="00087AC4">
        <w:rPr>
          <w:lang w:val="es-AR"/>
          <w:rPrChange w:id="1" w:author="Magalí" w:date="2021-02-26T08:08:00Z">
            <w:rPr/>
          </w:rPrChange>
        </w:rPr>
        <w:instrText xml:space="preserve"> HYPERLINK "http://ojs.ecologiaaustral.com.ar/index.php/Ecologia_Austral/article/view/827/408" \t "_blank" </w:instrText>
      </w:r>
      <w:r>
        <w:fldChar w:fldCharType="separate"/>
      </w:r>
      <w:r w:rsidR="009E2ED7" w:rsidRPr="009E2ED7">
        <w:rPr>
          <w:rStyle w:val="Hipervnculo"/>
          <w:lang w:val="es-ES"/>
        </w:rPr>
        <w:t>http://ojs.ecologiaaustral.com.ar/index.php/Ecologia_Austral/article/view/827/408</w:t>
      </w:r>
      <w:r>
        <w:rPr>
          <w:rStyle w:val="Hipervnculo"/>
          <w:lang w:val="es-ES"/>
        </w:rPr>
        <w:fldChar w:fldCharType="end"/>
      </w:r>
    </w:p>
    <w:sectPr w:rsidR="009E2ED7" w:rsidRPr="009E2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alí">
    <w15:presenceInfo w15:providerId="None" w15:userId="Magalí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LIwNTUztDQxMjVS0lEKTi0uzszPAykwqgUAR0yLjiwAAAA="/>
  </w:docVars>
  <w:rsids>
    <w:rsidRoot w:val="009E2ED7"/>
    <w:rsid w:val="00087AC4"/>
    <w:rsid w:val="00364800"/>
    <w:rsid w:val="004F34BC"/>
    <w:rsid w:val="00690166"/>
    <w:rsid w:val="0076177E"/>
    <w:rsid w:val="00893845"/>
    <w:rsid w:val="00941189"/>
    <w:rsid w:val="009E2ED7"/>
    <w:rsid w:val="00A95CEB"/>
    <w:rsid w:val="00B2470C"/>
    <w:rsid w:val="00D659DD"/>
    <w:rsid w:val="00D9656A"/>
    <w:rsid w:val="00E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7A975"/>
  <w15:docId w15:val="{D557A4E0-3DFC-4A58-AAC0-BE40BB84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2ED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2ED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Alejandra Perez</dc:creator>
  <cp:lastModifiedBy>Magalí</cp:lastModifiedBy>
  <cp:revision>9</cp:revision>
  <dcterms:created xsi:type="dcterms:W3CDTF">2020-04-16T14:21:00Z</dcterms:created>
  <dcterms:modified xsi:type="dcterms:W3CDTF">2021-02-26T11:09:00Z</dcterms:modified>
</cp:coreProperties>
</file>