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A8FD6" w14:textId="77777777" w:rsidR="00F12611" w:rsidRDefault="00F12611" w:rsidP="00F12611">
      <w:pPr>
        <w:pStyle w:val="Ttulo1"/>
      </w:pPr>
      <w:r>
        <w:t>Trabajo Práctico – Región Mesopotámica</w:t>
      </w:r>
    </w:p>
    <w:p w14:paraId="2DACCA0D" w14:textId="46D667B5" w:rsidR="00F12611" w:rsidRDefault="00F12611" w:rsidP="00F12611">
      <w:r>
        <w:t>La Mesopotamia Argentina concentra el 85% de la superficie forestal del país por lo que es necesario conceptualizar y caracterizar las particularidades de la actividad en cuanto a: especies implantadas más frecuentes; tipos de suelos donde se desarrollan las especies; condiciones climáticas características; crecimientos esperados y turnos; tratamientos intermedios aplicados; principales destinos de la madera producida y principales problemáticas detectadas que requieren cuidados culturales.</w:t>
      </w:r>
    </w:p>
    <w:p w14:paraId="58D02F3C" w14:textId="77777777" w:rsidR="00F12611" w:rsidRDefault="00F12611" w:rsidP="00F12611">
      <w:pPr>
        <w:pStyle w:val="Ttulo2"/>
      </w:pPr>
      <w:r>
        <w:t>Objetivos</w:t>
      </w:r>
    </w:p>
    <w:p w14:paraId="45B0FAD2" w14:textId="77777777" w:rsidR="00F12611" w:rsidRDefault="00F12611" w:rsidP="00F12611">
      <w:pPr>
        <w:pStyle w:val="Prrafodelista"/>
        <w:numPr>
          <w:ilvl w:val="0"/>
          <w:numId w:val="6"/>
        </w:numPr>
      </w:pPr>
      <w:r>
        <w:t>Visibilizar sus propios conceptos y saberes previos sobre las plantaciones forestales de la región Mesopotámica.</w:t>
      </w:r>
    </w:p>
    <w:p w14:paraId="319324F4" w14:textId="77777777" w:rsidR="00F12611" w:rsidRDefault="00F12611" w:rsidP="00F12611">
      <w:pPr>
        <w:pStyle w:val="Prrafodelista"/>
        <w:numPr>
          <w:ilvl w:val="0"/>
          <w:numId w:val="6"/>
        </w:numPr>
      </w:pPr>
      <w:r>
        <w:t>Construir un cuadro resumen que sintetice sus principales características por provincia a partir de la lectura de publicaciones, blogs y las charlas y entrevistas realizadas durante la semana del 26 al 30 de octubre.</w:t>
      </w:r>
    </w:p>
    <w:p w14:paraId="74FD763C" w14:textId="77777777" w:rsidR="00F12611" w:rsidRDefault="00F12611" w:rsidP="00F12611">
      <w:pPr>
        <w:pStyle w:val="Ttulo2"/>
      </w:pPr>
      <w:r>
        <w:t>Actividades</w:t>
      </w:r>
    </w:p>
    <w:p w14:paraId="3AADD495" w14:textId="3F45565F" w:rsidR="00F12611" w:rsidRDefault="00F12611" w:rsidP="00F12611">
      <w:pPr>
        <w:pStyle w:val="Prrafodelista"/>
        <w:numPr>
          <w:ilvl w:val="0"/>
          <w:numId w:val="4"/>
        </w:numPr>
      </w:pPr>
      <w:r>
        <w:t xml:space="preserve">IMPORTANTE: esta primera actividad debe realizarse </w:t>
      </w:r>
      <w:r w:rsidRPr="00D552AA">
        <w:rPr>
          <w:b/>
          <w:bCs/>
        </w:rPr>
        <w:t>de la forma más espontánea posible</w:t>
      </w:r>
      <w:r>
        <w:t>. No es una prueba, examen o competencia y no hay respuestas correctas o incorrectas. Deben expresar lo primero que les salga en un período no superior de 15 minutos. Por favor, registren el tiempo que les llevo elaborar la respuesta.</w:t>
      </w:r>
      <w:r w:rsidR="00D552AA">
        <w:t xml:space="preserve"> ¿Preparados(as)? esta es la consigna:</w:t>
      </w:r>
    </w:p>
    <w:p w14:paraId="39C12A7A" w14:textId="77777777" w:rsidR="00F12611" w:rsidRPr="00D552AA" w:rsidRDefault="00F12611" w:rsidP="00F12611">
      <w:pPr>
        <w:ind w:left="708"/>
        <w:rPr>
          <w:i/>
          <w:iCs/>
        </w:rPr>
      </w:pPr>
      <w:r w:rsidRPr="00D552AA">
        <w:rPr>
          <w:i/>
          <w:iCs/>
        </w:rPr>
        <w:t>Escribir cinco (5) sentencias u oraciones cortas responda a la siguiente pregunta: ¿qué conocen de la región mesopotámica en cuanto a las plantaciones a partir de sus experiencias, viajes formales o informales, pasantías, lo que han leído y/o escuchado?</w:t>
      </w:r>
    </w:p>
    <w:p w14:paraId="428755B3" w14:textId="6B4F42F2" w:rsidR="00F12611" w:rsidRDefault="00F12611" w:rsidP="00F12611">
      <w:pPr>
        <w:ind w:left="708"/>
      </w:pPr>
      <w:r>
        <w:t xml:space="preserve">(*) Esto tienen que enviarlo el </w:t>
      </w:r>
      <w:r w:rsidRPr="00D552AA">
        <w:rPr>
          <w:b/>
          <w:bCs/>
        </w:rPr>
        <w:t>lunes 26 de octubre antes de las 14</w:t>
      </w:r>
      <w:r w:rsidR="00D552AA">
        <w:rPr>
          <w:b/>
          <w:bCs/>
        </w:rPr>
        <w:t> </w:t>
      </w:r>
      <w:r w:rsidRPr="00D552AA">
        <w:rPr>
          <w:b/>
          <w:bCs/>
        </w:rPr>
        <w:t>hs</w:t>
      </w:r>
      <w:r w:rsidR="00D552AA">
        <w:t xml:space="preserve">. </w:t>
      </w:r>
      <w:r w:rsidRPr="00D552AA">
        <w:t xml:space="preserve">Por favor, traten de cumplir con este límite para una </w:t>
      </w:r>
      <w:r w:rsidRPr="00D552AA">
        <w:rPr>
          <w:b/>
          <w:bCs/>
        </w:rPr>
        <w:t>mejor experiencia</w:t>
      </w:r>
      <w:r w:rsidRPr="00D552AA">
        <w:t>.</w:t>
      </w:r>
      <w:r>
        <w:t xml:space="preserve"> Luego retomaremos esto la semana próxima. </w:t>
      </w:r>
      <w:r w:rsidR="0035416C">
        <w:t xml:space="preserve">Enviar las respuestas al correo electrónico: </w:t>
      </w:r>
      <w:hyperlink r:id="rId8" w:history="1">
        <w:r w:rsidR="0035416C" w:rsidRPr="00BC57E2">
          <w:rPr>
            <w:rStyle w:val="Hipervnculo"/>
          </w:rPr>
          <w:t>dmartinsandoval@gmail.com</w:t>
        </w:r>
      </w:hyperlink>
      <w:r w:rsidR="0035416C">
        <w:t xml:space="preserve"> </w:t>
      </w:r>
      <w:r w:rsidR="0035416C">
        <w:t>¡Muchas gracias!</w:t>
      </w:r>
    </w:p>
    <w:p w14:paraId="43340C15" w14:textId="77777777" w:rsidR="00D552AA" w:rsidRDefault="00F12611" w:rsidP="00F12611">
      <w:pPr>
        <w:pStyle w:val="Prrafodelista"/>
        <w:numPr>
          <w:ilvl w:val="0"/>
          <w:numId w:val="4"/>
        </w:numPr>
      </w:pPr>
      <w:r>
        <w:t>Con los mismos grupos que ya tiene conformados, construir el cuadro resumen</w:t>
      </w:r>
      <w:r w:rsidR="00D552AA">
        <w:t xml:space="preserve"> que se presenta en las siguientes páginas</w:t>
      </w:r>
      <w:r>
        <w:t xml:space="preserve">. </w:t>
      </w:r>
    </w:p>
    <w:p w14:paraId="1E47AF8D" w14:textId="20B5F9D5" w:rsidR="00D552AA" w:rsidRDefault="00D552AA" w:rsidP="00D552AA">
      <w:pPr>
        <w:ind w:left="708"/>
      </w:pPr>
      <w:r>
        <w:t>Durante las entrevistas cada uno(a) de ustedes serán los que conduzcan las preguntas, por favor tengan preparadas algunas. De todas formas nosotros seremos el apoyo en la charla. El cuadro les servirá también de guía de preguntas para los(as) entrevistados(as) de las clases del lunes y miércoles próximo.</w:t>
      </w:r>
    </w:p>
    <w:p w14:paraId="000A04E9" w14:textId="003E2671" w:rsidR="00D552AA" w:rsidRDefault="00D552AA" w:rsidP="00D552AA"/>
    <w:p w14:paraId="6B556A28" w14:textId="77777777" w:rsidR="00D552AA" w:rsidRDefault="00D552AA" w:rsidP="00D552AA"/>
    <w:p w14:paraId="073CDAD4" w14:textId="5365B628" w:rsidR="00D552AA" w:rsidRDefault="00D552AA" w:rsidP="00D552AA">
      <w:pPr>
        <w:sectPr w:rsidR="00D552AA" w:rsidSect="00913C42">
          <w:headerReference w:type="default" r:id="rId9"/>
          <w:pgSz w:w="11906" w:h="16838"/>
          <w:pgMar w:top="1134" w:right="1418" w:bottom="1134" w:left="1418" w:header="708" w:footer="708" w:gutter="0"/>
          <w:cols w:space="708"/>
          <w:docGrid w:linePitch="360"/>
        </w:sect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gridCol w:w="1984"/>
        <w:gridCol w:w="1984"/>
        <w:gridCol w:w="1984"/>
        <w:gridCol w:w="1984"/>
        <w:gridCol w:w="1984"/>
        <w:gridCol w:w="1984"/>
        <w:gridCol w:w="1984"/>
      </w:tblGrid>
      <w:tr w:rsidR="00D552AA" w:rsidRPr="00D552AA" w14:paraId="0DEB3697" w14:textId="77777777" w:rsidTr="00D552AA">
        <w:trPr>
          <w:trHeight w:val="850"/>
          <w:tblHeader/>
          <w:jc w:val="center"/>
        </w:trPr>
        <w:tc>
          <w:tcPr>
            <w:tcW w:w="1134" w:type="dxa"/>
            <w:tcBorders>
              <w:top w:val="single" w:sz="18" w:space="0" w:color="auto"/>
              <w:bottom w:val="single" w:sz="8" w:space="0" w:color="auto"/>
              <w:right w:val="single" w:sz="8" w:space="0" w:color="BFBFBF" w:themeColor="background1" w:themeShade="BF"/>
            </w:tcBorders>
            <w:vAlign w:val="center"/>
          </w:tcPr>
          <w:p w14:paraId="646CCC2E" w14:textId="77777777" w:rsidR="00D552AA" w:rsidRPr="00D552AA" w:rsidRDefault="00D552AA" w:rsidP="00E91810">
            <w:pPr>
              <w:jc w:val="center"/>
              <w:rPr>
                <w:b/>
                <w:bCs/>
                <w:sz w:val="18"/>
                <w:szCs w:val="18"/>
              </w:rPr>
            </w:pPr>
            <w:r w:rsidRPr="00D552AA">
              <w:rPr>
                <w:b/>
                <w:bCs/>
                <w:sz w:val="18"/>
                <w:szCs w:val="18"/>
              </w:rPr>
              <w:lastRenderedPageBreak/>
              <w:t>Zona</w:t>
            </w:r>
          </w:p>
        </w:tc>
        <w:tc>
          <w:tcPr>
            <w:tcW w:w="1984" w:type="dxa"/>
            <w:tcBorders>
              <w:top w:val="single" w:sz="18" w:space="0" w:color="auto"/>
              <w:left w:val="single" w:sz="8" w:space="0" w:color="BFBFBF" w:themeColor="background1" w:themeShade="BF"/>
              <w:bottom w:val="single" w:sz="8" w:space="0" w:color="auto"/>
              <w:right w:val="single" w:sz="8" w:space="0" w:color="BFBFBF" w:themeColor="background1" w:themeShade="BF"/>
            </w:tcBorders>
            <w:vAlign w:val="center"/>
          </w:tcPr>
          <w:p w14:paraId="3CE1D9F3" w14:textId="77777777" w:rsidR="00D552AA" w:rsidRPr="00D552AA" w:rsidRDefault="00D552AA" w:rsidP="00E91810">
            <w:pPr>
              <w:jc w:val="center"/>
              <w:rPr>
                <w:b/>
                <w:bCs/>
                <w:sz w:val="18"/>
                <w:szCs w:val="18"/>
              </w:rPr>
            </w:pPr>
            <w:r w:rsidRPr="00D552AA">
              <w:rPr>
                <w:b/>
                <w:bCs/>
                <w:sz w:val="18"/>
                <w:szCs w:val="18"/>
              </w:rPr>
              <w:t>Especies principales (superficie o porcentaje)</w:t>
            </w:r>
          </w:p>
        </w:tc>
        <w:tc>
          <w:tcPr>
            <w:tcW w:w="1984" w:type="dxa"/>
            <w:tcBorders>
              <w:top w:val="single" w:sz="18" w:space="0" w:color="auto"/>
              <w:left w:val="single" w:sz="8" w:space="0" w:color="BFBFBF" w:themeColor="background1" w:themeShade="BF"/>
              <w:bottom w:val="single" w:sz="8" w:space="0" w:color="auto"/>
              <w:right w:val="single" w:sz="8" w:space="0" w:color="BFBFBF" w:themeColor="background1" w:themeShade="BF"/>
            </w:tcBorders>
            <w:vAlign w:val="center"/>
          </w:tcPr>
          <w:p w14:paraId="3F7325EE" w14:textId="77777777" w:rsidR="00D552AA" w:rsidRPr="00D552AA" w:rsidRDefault="00D552AA" w:rsidP="00E91810">
            <w:pPr>
              <w:jc w:val="center"/>
              <w:rPr>
                <w:b/>
                <w:bCs/>
                <w:sz w:val="18"/>
                <w:szCs w:val="18"/>
              </w:rPr>
            </w:pPr>
            <w:r w:rsidRPr="00D552AA">
              <w:rPr>
                <w:b/>
                <w:bCs/>
                <w:sz w:val="18"/>
                <w:szCs w:val="18"/>
              </w:rPr>
              <w:t>Tipos de suelos</w:t>
            </w:r>
          </w:p>
        </w:tc>
        <w:tc>
          <w:tcPr>
            <w:tcW w:w="1984" w:type="dxa"/>
            <w:tcBorders>
              <w:top w:val="single" w:sz="18" w:space="0" w:color="auto"/>
              <w:left w:val="single" w:sz="8" w:space="0" w:color="BFBFBF" w:themeColor="background1" w:themeShade="BF"/>
              <w:bottom w:val="single" w:sz="8" w:space="0" w:color="auto"/>
              <w:right w:val="single" w:sz="8" w:space="0" w:color="BFBFBF" w:themeColor="background1" w:themeShade="BF"/>
            </w:tcBorders>
            <w:vAlign w:val="center"/>
          </w:tcPr>
          <w:p w14:paraId="3F82EF75" w14:textId="77777777" w:rsidR="00D552AA" w:rsidRPr="00D552AA" w:rsidRDefault="00D552AA" w:rsidP="00E91810">
            <w:pPr>
              <w:jc w:val="center"/>
              <w:rPr>
                <w:b/>
                <w:bCs/>
                <w:sz w:val="18"/>
                <w:szCs w:val="18"/>
              </w:rPr>
            </w:pPr>
            <w:r w:rsidRPr="00D552AA">
              <w:rPr>
                <w:b/>
                <w:bCs/>
                <w:sz w:val="18"/>
                <w:szCs w:val="18"/>
              </w:rPr>
              <w:t>Condiciones climáticas dominantes</w:t>
            </w:r>
          </w:p>
        </w:tc>
        <w:tc>
          <w:tcPr>
            <w:tcW w:w="1984" w:type="dxa"/>
            <w:tcBorders>
              <w:top w:val="single" w:sz="18" w:space="0" w:color="auto"/>
              <w:left w:val="single" w:sz="8" w:space="0" w:color="BFBFBF" w:themeColor="background1" w:themeShade="BF"/>
              <w:bottom w:val="single" w:sz="8" w:space="0" w:color="auto"/>
              <w:right w:val="single" w:sz="8" w:space="0" w:color="BFBFBF" w:themeColor="background1" w:themeShade="BF"/>
            </w:tcBorders>
            <w:vAlign w:val="center"/>
          </w:tcPr>
          <w:p w14:paraId="1D2926BC" w14:textId="4F413E73" w:rsidR="00D552AA" w:rsidRPr="00D552AA" w:rsidRDefault="00D552AA" w:rsidP="00E91810">
            <w:pPr>
              <w:jc w:val="center"/>
              <w:rPr>
                <w:b/>
                <w:bCs/>
                <w:sz w:val="18"/>
                <w:szCs w:val="18"/>
              </w:rPr>
            </w:pPr>
            <w:r w:rsidRPr="00D552AA">
              <w:rPr>
                <w:b/>
                <w:bCs/>
                <w:sz w:val="18"/>
                <w:szCs w:val="18"/>
              </w:rPr>
              <w:t>Crecimientos esperados y turno típico</w:t>
            </w:r>
          </w:p>
        </w:tc>
        <w:tc>
          <w:tcPr>
            <w:tcW w:w="1984" w:type="dxa"/>
            <w:tcBorders>
              <w:top w:val="single" w:sz="18" w:space="0" w:color="auto"/>
              <w:left w:val="single" w:sz="8" w:space="0" w:color="BFBFBF" w:themeColor="background1" w:themeShade="BF"/>
              <w:bottom w:val="single" w:sz="8" w:space="0" w:color="auto"/>
              <w:right w:val="single" w:sz="8" w:space="0" w:color="BFBFBF" w:themeColor="background1" w:themeShade="BF"/>
            </w:tcBorders>
            <w:vAlign w:val="center"/>
          </w:tcPr>
          <w:p w14:paraId="4EBFBBDC" w14:textId="77777777" w:rsidR="00D552AA" w:rsidRPr="00D552AA" w:rsidRDefault="00D552AA" w:rsidP="00E91810">
            <w:pPr>
              <w:jc w:val="center"/>
              <w:rPr>
                <w:b/>
                <w:bCs/>
                <w:sz w:val="18"/>
                <w:szCs w:val="18"/>
              </w:rPr>
            </w:pPr>
            <w:r w:rsidRPr="00D552AA">
              <w:rPr>
                <w:b/>
                <w:bCs/>
                <w:sz w:val="18"/>
                <w:szCs w:val="18"/>
              </w:rPr>
              <w:t>Tratamientos intermedios aplicados</w:t>
            </w:r>
          </w:p>
        </w:tc>
        <w:tc>
          <w:tcPr>
            <w:tcW w:w="1984" w:type="dxa"/>
            <w:tcBorders>
              <w:top w:val="single" w:sz="18" w:space="0" w:color="auto"/>
              <w:left w:val="single" w:sz="8" w:space="0" w:color="BFBFBF" w:themeColor="background1" w:themeShade="BF"/>
              <w:bottom w:val="single" w:sz="8" w:space="0" w:color="auto"/>
              <w:right w:val="single" w:sz="8" w:space="0" w:color="BFBFBF" w:themeColor="background1" w:themeShade="BF"/>
            </w:tcBorders>
            <w:vAlign w:val="center"/>
          </w:tcPr>
          <w:p w14:paraId="2C96BE4A" w14:textId="4F8E12F4" w:rsidR="00D552AA" w:rsidRPr="00D552AA" w:rsidRDefault="00D552AA" w:rsidP="00E91810">
            <w:pPr>
              <w:jc w:val="center"/>
              <w:rPr>
                <w:b/>
                <w:bCs/>
                <w:sz w:val="18"/>
                <w:szCs w:val="18"/>
              </w:rPr>
            </w:pPr>
            <w:r w:rsidRPr="00D552AA">
              <w:rPr>
                <w:b/>
                <w:bCs/>
                <w:sz w:val="18"/>
                <w:szCs w:val="18"/>
              </w:rPr>
              <w:t>Destinos de la madera</w:t>
            </w:r>
            <w:r>
              <w:rPr>
                <w:b/>
                <w:bCs/>
                <w:sz w:val="18"/>
                <w:szCs w:val="18"/>
              </w:rPr>
              <w:t xml:space="preserve"> o servicios ecosistémicos producidos</w:t>
            </w:r>
          </w:p>
        </w:tc>
        <w:tc>
          <w:tcPr>
            <w:tcW w:w="1984" w:type="dxa"/>
            <w:tcBorders>
              <w:top w:val="single" w:sz="18" w:space="0" w:color="auto"/>
              <w:left w:val="single" w:sz="8" w:space="0" w:color="BFBFBF" w:themeColor="background1" w:themeShade="BF"/>
              <w:bottom w:val="single" w:sz="8" w:space="0" w:color="auto"/>
            </w:tcBorders>
            <w:vAlign w:val="center"/>
          </w:tcPr>
          <w:p w14:paraId="2E0EEEC8" w14:textId="3F73D116" w:rsidR="00D552AA" w:rsidRPr="00D552AA" w:rsidRDefault="00D552AA" w:rsidP="00E91810">
            <w:pPr>
              <w:jc w:val="center"/>
              <w:rPr>
                <w:b/>
                <w:bCs/>
                <w:sz w:val="18"/>
                <w:szCs w:val="18"/>
              </w:rPr>
            </w:pPr>
            <w:r w:rsidRPr="00D552AA">
              <w:rPr>
                <w:b/>
                <w:bCs/>
                <w:sz w:val="18"/>
                <w:szCs w:val="18"/>
              </w:rPr>
              <w:t>Principales problemáticas</w:t>
            </w:r>
            <w:r>
              <w:rPr>
                <w:b/>
                <w:bCs/>
                <w:sz w:val="18"/>
                <w:szCs w:val="18"/>
              </w:rPr>
              <w:t xml:space="preserve"> y potencialidades</w:t>
            </w:r>
          </w:p>
        </w:tc>
      </w:tr>
      <w:tr w:rsidR="00D552AA" w:rsidRPr="000B5412" w14:paraId="531A10D8" w14:textId="77777777" w:rsidTr="00D552AA">
        <w:trPr>
          <w:trHeight w:val="7654"/>
          <w:jc w:val="center"/>
        </w:trPr>
        <w:tc>
          <w:tcPr>
            <w:tcW w:w="1134" w:type="dxa"/>
            <w:tcBorders>
              <w:top w:val="single" w:sz="8" w:space="0" w:color="auto"/>
              <w:bottom w:val="single" w:sz="8" w:space="0" w:color="BFBFBF" w:themeColor="background1" w:themeShade="BF"/>
              <w:right w:val="single" w:sz="8" w:space="0" w:color="BFBFBF" w:themeColor="background1" w:themeShade="BF"/>
            </w:tcBorders>
            <w:vAlign w:val="center"/>
          </w:tcPr>
          <w:p w14:paraId="139A00B8" w14:textId="77777777" w:rsidR="00D552AA" w:rsidRPr="000B5412" w:rsidRDefault="00D552AA" w:rsidP="00E91810">
            <w:pPr>
              <w:jc w:val="center"/>
              <w:rPr>
                <w:szCs w:val="20"/>
              </w:rPr>
            </w:pPr>
            <w:r w:rsidRPr="000B5412">
              <w:rPr>
                <w:szCs w:val="20"/>
              </w:rPr>
              <w:t>Entre Ríos</w:t>
            </w:r>
          </w:p>
        </w:tc>
        <w:tc>
          <w:tcPr>
            <w:tcW w:w="198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61A5FB9" w14:textId="77777777" w:rsidR="00D552AA" w:rsidRPr="000B5412" w:rsidRDefault="00D552AA" w:rsidP="00E91810">
            <w:pPr>
              <w:jc w:val="center"/>
              <w:rPr>
                <w:szCs w:val="20"/>
              </w:rPr>
            </w:pPr>
          </w:p>
        </w:tc>
        <w:tc>
          <w:tcPr>
            <w:tcW w:w="198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CD6FD9F" w14:textId="77777777" w:rsidR="00D552AA" w:rsidRPr="000B5412" w:rsidRDefault="00D552AA" w:rsidP="00E91810">
            <w:pPr>
              <w:jc w:val="center"/>
              <w:rPr>
                <w:szCs w:val="20"/>
              </w:rPr>
            </w:pPr>
          </w:p>
        </w:tc>
        <w:tc>
          <w:tcPr>
            <w:tcW w:w="198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ECC8631" w14:textId="77777777" w:rsidR="00D552AA" w:rsidRPr="000B5412" w:rsidRDefault="00D552AA" w:rsidP="00E91810">
            <w:pPr>
              <w:jc w:val="center"/>
              <w:rPr>
                <w:szCs w:val="20"/>
              </w:rPr>
            </w:pPr>
          </w:p>
        </w:tc>
        <w:tc>
          <w:tcPr>
            <w:tcW w:w="198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744DFF0" w14:textId="77777777" w:rsidR="00D552AA" w:rsidRPr="000B5412" w:rsidRDefault="00D552AA" w:rsidP="00E91810">
            <w:pPr>
              <w:jc w:val="center"/>
              <w:rPr>
                <w:szCs w:val="20"/>
              </w:rPr>
            </w:pPr>
          </w:p>
        </w:tc>
        <w:tc>
          <w:tcPr>
            <w:tcW w:w="198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84FE7BC" w14:textId="77777777" w:rsidR="00D552AA" w:rsidRPr="000B5412" w:rsidRDefault="00D552AA" w:rsidP="00E91810">
            <w:pPr>
              <w:jc w:val="center"/>
              <w:rPr>
                <w:szCs w:val="20"/>
              </w:rPr>
            </w:pPr>
          </w:p>
        </w:tc>
        <w:tc>
          <w:tcPr>
            <w:tcW w:w="198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C79E05B" w14:textId="77777777" w:rsidR="00D552AA" w:rsidRPr="000B5412" w:rsidRDefault="00D552AA" w:rsidP="00E91810">
            <w:pPr>
              <w:jc w:val="center"/>
              <w:rPr>
                <w:szCs w:val="20"/>
              </w:rPr>
            </w:pPr>
          </w:p>
        </w:tc>
        <w:tc>
          <w:tcPr>
            <w:tcW w:w="1984" w:type="dxa"/>
            <w:tcBorders>
              <w:top w:val="single" w:sz="8" w:space="0" w:color="auto"/>
              <w:left w:val="single" w:sz="8" w:space="0" w:color="BFBFBF" w:themeColor="background1" w:themeShade="BF"/>
              <w:bottom w:val="single" w:sz="8" w:space="0" w:color="BFBFBF" w:themeColor="background1" w:themeShade="BF"/>
            </w:tcBorders>
            <w:vAlign w:val="center"/>
          </w:tcPr>
          <w:p w14:paraId="0AA0BA5C" w14:textId="77777777" w:rsidR="00D552AA" w:rsidRPr="000B5412" w:rsidRDefault="00D552AA" w:rsidP="00E91810">
            <w:pPr>
              <w:jc w:val="center"/>
              <w:rPr>
                <w:szCs w:val="20"/>
              </w:rPr>
            </w:pPr>
          </w:p>
        </w:tc>
      </w:tr>
      <w:tr w:rsidR="00D552AA" w:rsidRPr="000B5412" w14:paraId="4D7D187C" w14:textId="77777777" w:rsidTr="00D552AA">
        <w:trPr>
          <w:trHeight w:val="7654"/>
          <w:jc w:val="center"/>
        </w:trPr>
        <w:tc>
          <w:tcPr>
            <w:tcW w:w="1134"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A051BDE" w14:textId="77777777" w:rsidR="00D552AA" w:rsidRPr="000B5412" w:rsidRDefault="00D552AA" w:rsidP="00E91810">
            <w:pPr>
              <w:jc w:val="center"/>
              <w:rPr>
                <w:szCs w:val="20"/>
              </w:rPr>
            </w:pPr>
            <w:r w:rsidRPr="000B5412">
              <w:rPr>
                <w:szCs w:val="20"/>
              </w:rPr>
              <w:lastRenderedPageBreak/>
              <w:t>Corrientes</w:t>
            </w:r>
          </w:p>
        </w:tc>
        <w:tc>
          <w:tcPr>
            <w:tcW w:w="19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10ACE9F"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6A55B5D"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0AEE212"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0237380"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B12E0B8"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43FBBD"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311D561B" w14:textId="77777777" w:rsidR="00D552AA" w:rsidRPr="000B5412" w:rsidRDefault="00D552AA" w:rsidP="00E91810">
            <w:pPr>
              <w:jc w:val="center"/>
              <w:rPr>
                <w:szCs w:val="20"/>
              </w:rPr>
            </w:pPr>
          </w:p>
        </w:tc>
      </w:tr>
      <w:tr w:rsidR="00D552AA" w:rsidRPr="000B5412" w14:paraId="2D1749E5" w14:textId="77777777" w:rsidTr="00D552AA">
        <w:trPr>
          <w:trHeight w:val="7654"/>
          <w:jc w:val="center"/>
        </w:trPr>
        <w:tc>
          <w:tcPr>
            <w:tcW w:w="1134" w:type="dxa"/>
            <w:tcBorders>
              <w:top w:val="single" w:sz="8" w:space="0" w:color="BFBFBF" w:themeColor="background1" w:themeShade="BF"/>
              <w:bottom w:val="single" w:sz="18" w:space="0" w:color="auto"/>
              <w:right w:val="single" w:sz="8" w:space="0" w:color="BFBFBF" w:themeColor="background1" w:themeShade="BF"/>
            </w:tcBorders>
            <w:vAlign w:val="center"/>
          </w:tcPr>
          <w:p w14:paraId="53211C3F" w14:textId="77777777" w:rsidR="00D552AA" w:rsidRPr="000B5412" w:rsidRDefault="00D552AA" w:rsidP="00E91810">
            <w:pPr>
              <w:jc w:val="center"/>
              <w:rPr>
                <w:szCs w:val="20"/>
              </w:rPr>
            </w:pPr>
            <w:r w:rsidRPr="000B5412">
              <w:rPr>
                <w:szCs w:val="20"/>
              </w:rPr>
              <w:lastRenderedPageBreak/>
              <w:t>Misiones</w:t>
            </w:r>
          </w:p>
        </w:tc>
        <w:tc>
          <w:tcPr>
            <w:tcW w:w="1984" w:type="dxa"/>
            <w:tcBorders>
              <w:top w:val="single" w:sz="8" w:space="0" w:color="BFBFBF" w:themeColor="background1" w:themeShade="BF"/>
              <w:left w:val="single" w:sz="8" w:space="0" w:color="BFBFBF" w:themeColor="background1" w:themeShade="BF"/>
              <w:bottom w:val="single" w:sz="18" w:space="0" w:color="auto"/>
              <w:right w:val="single" w:sz="8" w:space="0" w:color="BFBFBF" w:themeColor="background1" w:themeShade="BF"/>
            </w:tcBorders>
            <w:vAlign w:val="center"/>
          </w:tcPr>
          <w:p w14:paraId="38457680"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18" w:space="0" w:color="auto"/>
              <w:right w:val="single" w:sz="8" w:space="0" w:color="BFBFBF" w:themeColor="background1" w:themeShade="BF"/>
            </w:tcBorders>
            <w:vAlign w:val="center"/>
          </w:tcPr>
          <w:p w14:paraId="5BDFEFA1"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18" w:space="0" w:color="auto"/>
              <w:right w:val="single" w:sz="8" w:space="0" w:color="BFBFBF" w:themeColor="background1" w:themeShade="BF"/>
            </w:tcBorders>
            <w:vAlign w:val="center"/>
          </w:tcPr>
          <w:p w14:paraId="38F8D93E"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18" w:space="0" w:color="auto"/>
              <w:right w:val="single" w:sz="8" w:space="0" w:color="BFBFBF" w:themeColor="background1" w:themeShade="BF"/>
            </w:tcBorders>
            <w:vAlign w:val="center"/>
          </w:tcPr>
          <w:p w14:paraId="3DB2ECA0"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18" w:space="0" w:color="auto"/>
              <w:right w:val="single" w:sz="8" w:space="0" w:color="BFBFBF" w:themeColor="background1" w:themeShade="BF"/>
            </w:tcBorders>
            <w:vAlign w:val="center"/>
          </w:tcPr>
          <w:p w14:paraId="142C8C72"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18" w:space="0" w:color="auto"/>
              <w:right w:val="single" w:sz="8" w:space="0" w:color="BFBFBF" w:themeColor="background1" w:themeShade="BF"/>
            </w:tcBorders>
            <w:vAlign w:val="center"/>
          </w:tcPr>
          <w:p w14:paraId="0C14AE7C" w14:textId="77777777" w:rsidR="00D552AA" w:rsidRPr="000B5412" w:rsidRDefault="00D552AA" w:rsidP="00E91810">
            <w:pPr>
              <w:jc w:val="center"/>
              <w:rPr>
                <w:szCs w:val="20"/>
              </w:rPr>
            </w:pPr>
          </w:p>
        </w:tc>
        <w:tc>
          <w:tcPr>
            <w:tcW w:w="1984" w:type="dxa"/>
            <w:tcBorders>
              <w:top w:val="single" w:sz="8" w:space="0" w:color="BFBFBF" w:themeColor="background1" w:themeShade="BF"/>
              <w:left w:val="single" w:sz="8" w:space="0" w:color="BFBFBF" w:themeColor="background1" w:themeShade="BF"/>
              <w:bottom w:val="single" w:sz="18" w:space="0" w:color="auto"/>
            </w:tcBorders>
            <w:vAlign w:val="center"/>
          </w:tcPr>
          <w:p w14:paraId="10767FF3" w14:textId="77777777" w:rsidR="00D552AA" w:rsidRPr="000B5412" w:rsidRDefault="00D552AA" w:rsidP="00E91810">
            <w:pPr>
              <w:jc w:val="center"/>
              <w:rPr>
                <w:szCs w:val="20"/>
              </w:rPr>
            </w:pPr>
          </w:p>
        </w:tc>
      </w:tr>
    </w:tbl>
    <w:p w14:paraId="25B7EB83" w14:textId="542414C0" w:rsidR="00F12611" w:rsidRDefault="00F12611" w:rsidP="00F12611"/>
    <w:p w14:paraId="4E53CB7C" w14:textId="084B212E" w:rsidR="00DB4A74" w:rsidRDefault="00F12611" w:rsidP="00DB4A74">
      <w:r>
        <w:t xml:space="preserve"> </w:t>
      </w:r>
    </w:p>
    <w:sectPr w:rsidR="00DB4A74" w:rsidSect="00D552AA">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F7F98" w14:textId="77777777" w:rsidR="00B560D2" w:rsidRDefault="00B560D2" w:rsidP="00913C42">
      <w:pPr>
        <w:spacing w:after="0" w:line="240" w:lineRule="auto"/>
      </w:pPr>
      <w:r>
        <w:separator/>
      </w:r>
    </w:p>
  </w:endnote>
  <w:endnote w:type="continuationSeparator" w:id="0">
    <w:p w14:paraId="2777B1ED" w14:textId="77777777" w:rsidR="00B560D2" w:rsidRDefault="00B560D2" w:rsidP="0091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93E96" w14:textId="77777777" w:rsidR="00B560D2" w:rsidRDefault="00B560D2" w:rsidP="00913C42">
      <w:pPr>
        <w:spacing w:after="0" w:line="240" w:lineRule="auto"/>
      </w:pPr>
      <w:r>
        <w:separator/>
      </w:r>
    </w:p>
  </w:footnote>
  <w:footnote w:type="continuationSeparator" w:id="0">
    <w:p w14:paraId="6CAB59E5" w14:textId="77777777" w:rsidR="00B560D2" w:rsidRDefault="00B560D2" w:rsidP="00913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68150" w14:textId="1F1BFCA5" w:rsidR="006B4549" w:rsidRPr="006B4549" w:rsidRDefault="00B63017" w:rsidP="00B63017">
    <w:pPr>
      <w:jc w:val="center"/>
    </w:pPr>
    <w:r>
      <w:rPr>
        <w:noProof/>
      </w:rPr>
      <w:drawing>
        <wp:inline distT="0" distB="0" distL="0" distR="0" wp14:anchorId="07FF5ED6" wp14:editId="6AE5FDB9">
          <wp:extent cx="2094545" cy="360000"/>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4545" cy="360000"/>
                  </a:xfrm>
                  <a:prstGeom prst="rect">
                    <a:avLst/>
                  </a:prstGeom>
                  <a:noFill/>
                  <a:ln>
                    <a:noFill/>
                  </a:ln>
                </pic:spPr>
              </pic:pic>
            </a:graphicData>
          </a:graphic>
        </wp:inline>
      </w:drawing>
    </w:r>
    <w:r w:rsidR="00DB4A74">
      <w:rPr>
        <w:b/>
        <w:bCs/>
        <w:szCs w:val="20"/>
      </w:rPr>
      <w:tab/>
    </w:r>
    <w:r w:rsidR="00DB4A74">
      <w:rPr>
        <w:b/>
        <w:bCs/>
        <w:szCs w:val="20"/>
      </w:rPr>
      <w:tab/>
    </w:r>
    <w:r w:rsidR="00DB4A74">
      <w:rPr>
        <w:b/>
        <w:bCs/>
        <w:szCs w:val="20"/>
      </w:rPr>
      <w:tab/>
    </w:r>
    <w:r w:rsidR="00DB4A74">
      <w:rPr>
        <w:b/>
        <w:bCs/>
        <w:szCs w:val="20"/>
      </w:rPr>
      <w:tab/>
    </w:r>
    <w:r w:rsidR="00DB4A74">
      <w:rPr>
        <w:b/>
        <w:bCs/>
        <w:szCs w:val="20"/>
      </w:rPr>
      <w:tab/>
    </w:r>
    <w:r w:rsidRPr="006B4549">
      <w:rPr>
        <w:b/>
        <w:bCs/>
        <w:szCs w:val="20"/>
      </w:rPr>
      <w:t>Curso de Silvicultura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562"/>
    <w:multiLevelType w:val="hybridMultilevel"/>
    <w:tmpl w:val="A330081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68723CA"/>
    <w:multiLevelType w:val="hybridMultilevel"/>
    <w:tmpl w:val="7F22A7A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4153091"/>
    <w:multiLevelType w:val="hybridMultilevel"/>
    <w:tmpl w:val="C7F6B07E"/>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7613747"/>
    <w:multiLevelType w:val="hybridMultilevel"/>
    <w:tmpl w:val="CE90E2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D63418E"/>
    <w:multiLevelType w:val="hybridMultilevel"/>
    <w:tmpl w:val="4E183C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69942B5"/>
    <w:multiLevelType w:val="hybridMultilevel"/>
    <w:tmpl w:val="9A226F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42"/>
    <w:rsid w:val="00021BE2"/>
    <w:rsid w:val="001500EC"/>
    <w:rsid w:val="0019348D"/>
    <w:rsid w:val="001D0BA3"/>
    <w:rsid w:val="0035416C"/>
    <w:rsid w:val="004D4B38"/>
    <w:rsid w:val="005043F3"/>
    <w:rsid w:val="006B4549"/>
    <w:rsid w:val="00750FFD"/>
    <w:rsid w:val="00900105"/>
    <w:rsid w:val="00907891"/>
    <w:rsid w:val="00912988"/>
    <w:rsid w:val="00913C42"/>
    <w:rsid w:val="00A6592E"/>
    <w:rsid w:val="00B560D2"/>
    <w:rsid w:val="00B63017"/>
    <w:rsid w:val="00CA5C58"/>
    <w:rsid w:val="00CF2102"/>
    <w:rsid w:val="00D552AA"/>
    <w:rsid w:val="00D74269"/>
    <w:rsid w:val="00DB4A74"/>
    <w:rsid w:val="00F12611"/>
    <w:rsid w:val="00F65C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62D0E"/>
  <w15:chartTrackingRefBased/>
  <w15:docId w15:val="{66C6E19C-71BC-403A-BC1E-D2E2FBFD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42"/>
    <w:pPr>
      <w:jc w:val="both"/>
    </w:pPr>
    <w:rPr>
      <w:rFonts w:ascii="Trebuchet MS" w:hAnsi="Trebuchet MS"/>
      <w:sz w:val="20"/>
    </w:rPr>
  </w:style>
  <w:style w:type="paragraph" w:styleId="Ttulo1">
    <w:name w:val="heading 1"/>
    <w:basedOn w:val="Normal"/>
    <w:next w:val="Normal"/>
    <w:link w:val="Ttulo1Car"/>
    <w:uiPriority w:val="9"/>
    <w:qFormat/>
    <w:rsid w:val="00913C42"/>
    <w:pPr>
      <w:keepNext/>
      <w:keepLines/>
      <w:spacing w:before="240" w:after="240"/>
      <w:jc w:val="left"/>
      <w:outlineLvl w:val="0"/>
    </w:pPr>
    <w:rPr>
      <w:rFonts w:asciiTheme="majorHAnsi" w:eastAsiaTheme="majorEastAsia" w:hAnsiTheme="majorHAnsi" w:cstheme="majorBidi"/>
      <w:b/>
      <w:sz w:val="24"/>
      <w:szCs w:val="32"/>
    </w:rPr>
  </w:style>
  <w:style w:type="paragraph" w:styleId="Ttulo2">
    <w:name w:val="heading 2"/>
    <w:basedOn w:val="Normal"/>
    <w:next w:val="Normal"/>
    <w:link w:val="Ttulo2Car"/>
    <w:uiPriority w:val="9"/>
    <w:unhideWhenUsed/>
    <w:qFormat/>
    <w:rsid w:val="00F12611"/>
    <w:pPr>
      <w:keepNext/>
      <w:keepLines/>
      <w:spacing w:before="120" w:after="120"/>
      <w:outlineLvl w:val="1"/>
    </w:pPr>
    <w:rPr>
      <w:rFonts w:asciiTheme="majorHAnsi" w:eastAsiaTheme="majorEastAsia" w:hAnsiTheme="majorHAnsi" w:cstheme="majorBidi"/>
      <w:i/>
      <w:sz w:val="24"/>
      <w:szCs w:val="26"/>
    </w:rPr>
  </w:style>
  <w:style w:type="paragraph" w:styleId="Ttulo3">
    <w:name w:val="heading 3"/>
    <w:basedOn w:val="Normal"/>
    <w:next w:val="Normal"/>
    <w:link w:val="Ttulo3Car"/>
    <w:uiPriority w:val="9"/>
    <w:unhideWhenUsed/>
    <w:qFormat/>
    <w:rsid w:val="006B4549"/>
    <w:pPr>
      <w:keepNext/>
      <w:keepLines/>
      <w:spacing w:before="120" w:after="120"/>
      <w:outlineLvl w:val="2"/>
    </w:pPr>
    <w:rPr>
      <w:rFonts w:asciiTheme="majorHAnsi" w:eastAsiaTheme="majorEastAsia" w:hAnsiTheme="majorHAnsi" w:cstheme="majorBidi"/>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3C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3C42"/>
  </w:style>
  <w:style w:type="paragraph" w:styleId="Piedepgina">
    <w:name w:val="footer"/>
    <w:basedOn w:val="Normal"/>
    <w:link w:val="PiedepginaCar"/>
    <w:uiPriority w:val="99"/>
    <w:unhideWhenUsed/>
    <w:rsid w:val="00913C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3C42"/>
  </w:style>
  <w:style w:type="character" w:customStyle="1" w:styleId="Ttulo1Car">
    <w:name w:val="Título 1 Car"/>
    <w:basedOn w:val="Fuentedeprrafopredeter"/>
    <w:link w:val="Ttulo1"/>
    <w:uiPriority w:val="9"/>
    <w:rsid w:val="00913C42"/>
    <w:rPr>
      <w:rFonts w:asciiTheme="majorHAnsi" w:eastAsiaTheme="majorEastAsia" w:hAnsiTheme="majorHAnsi" w:cstheme="majorBidi"/>
      <w:b/>
      <w:sz w:val="24"/>
      <w:szCs w:val="32"/>
    </w:rPr>
  </w:style>
  <w:style w:type="character" w:customStyle="1" w:styleId="Ttulo2Car">
    <w:name w:val="Título 2 Car"/>
    <w:basedOn w:val="Fuentedeprrafopredeter"/>
    <w:link w:val="Ttulo2"/>
    <w:uiPriority w:val="9"/>
    <w:rsid w:val="00F12611"/>
    <w:rPr>
      <w:rFonts w:asciiTheme="majorHAnsi" w:eastAsiaTheme="majorEastAsia" w:hAnsiTheme="majorHAnsi" w:cstheme="majorBidi"/>
      <w:i/>
      <w:sz w:val="24"/>
      <w:szCs w:val="26"/>
    </w:rPr>
  </w:style>
  <w:style w:type="paragraph" w:styleId="Prrafodelista">
    <w:name w:val="List Paragraph"/>
    <w:basedOn w:val="Normal"/>
    <w:uiPriority w:val="34"/>
    <w:qFormat/>
    <w:rsid w:val="00CA5C58"/>
    <w:pPr>
      <w:ind w:left="720"/>
      <w:contextualSpacing/>
    </w:pPr>
  </w:style>
  <w:style w:type="character" w:customStyle="1" w:styleId="Ttulo3Car">
    <w:name w:val="Título 3 Car"/>
    <w:basedOn w:val="Fuentedeprrafopredeter"/>
    <w:link w:val="Ttulo3"/>
    <w:uiPriority w:val="9"/>
    <w:rsid w:val="006B4549"/>
    <w:rPr>
      <w:rFonts w:asciiTheme="majorHAnsi" w:eastAsiaTheme="majorEastAsia" w:hAnsiTheme="majorHAnsi" w:cstheme="majorBidi"/>
      <w:szCs w:val="24"/>
    </w:rPr>
  </w:style>
  <w:style w:type="table" w:styleId="Tablaconcuadrcula">
    <w:name w:val="Table Grid"/>
    <w:basedOn w:val="Tablanormal"/>
    <w:uiPriority w:val="59"/>
    <w:rsid w:val="006B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5416C"/>
    <w:rPr>
      <w:color w:val="0000FF" w:themeColor="hyperlink"/>
      <w:u w:val="single"/>
    </w:rPr>
  </w:style>
  <w:style w:type="character" w:styleId="Mencinsinresolver">
    <w:name w:val="Unresolved Mention"/>
    <w:basedOn w:val="Fuentedeprrafopredeter"/>
    <w:uiPriority w:val="99"/>
    <w:semiHidden/>
    <w:unhideWhenUsed/>
    <w:rsid w:val="00354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rtinsandova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21F6-A43C-41DC-AC31-94209693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Sandoval</dc:creator>
  <cp:keywords/>
  <dc:description/>
  <cp:lastModifiedBy>Martín Sandoval</cp:lastModifiedBy>
  <cp:revision>4</cp:revision>
  <dcterms:created xsi:type="dcterms:W3CDTF">2020-10-23T19:36:00Z</dcterms:created>
  <dcterms:modified xsi:type="dcterms:W3CDTF">2020-10-23T19:56:00Z</dcterms:modified>
</cp:coreProperties>
</file>