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51" w:rsidRDefault="005A4151">
      <w:pPr>
        <w:rPr>
          <w:rFonts w:ascii="Times New Roman" w:hAnsi="Times New Roman" w:cs="Times New Roman"/>
          <w:b/>
          <w:bCs/>
          <w:u w:val="single"/>
        </w:rPr>
      </w:pPr>
      <w:bookmarkStart w:id="0" w:name="_GoBack"/>
      <w:bookmarkEnd w:id="0"/>
      <w:r>
        <w:rPr>
          <w:b/>
          <w:bCs/>
          <w:u w:val="single"/>
        </w:rPr>
        <w:t xml:space="preserve"> ACTIVIDAD </w:t>
      </w:r>
      <w:r w:rsidR="00A76091">
        <w:rPr>
          <w:b/>
          <w:bCs/>
          <w:u w:val="single"/>
        </w:rPr>
        <w:t>3</w:t>
      </w:r>
    </w:p>
    <w:p w:rsidR="005A4151" w:rsidRDefault="005A4151">
      <w:pPr>
        <w:spacing w:after="120"/>
        <w:rPr>
          <w:rFonts w:ascii="Times New Roman" w:hAnsi="Times New Roman" w:cs="Times New Roman"/>
        </w:rPr>
      </w:pPr>
      <w:r>
        <w:t>1) Defina aspectos a tener en cuenta en la elección de una rastra de doble acción.</w:t>
      </w:r>
      <w:r w:rsidR="00692A92">
        <w:t xml:space="preserve"> Ordene los mismos de acuerdo a </w:t>
      </w:r>
      <w:r w:rsidR="00032FED">
        <w:t>su</w:t>
      </w:r>
      <w:r w:rsidR="00692A92">
        <w:t xml:space="preserve"> importancia. </w:t>
      </w:r>
    </w:p>
    <w:p w:rsidR="005A4151" w:rsidRDefault="005A4151">
      <w:pPr>
        <w:spacing w:after="120" w:line="240" w:lineRule="auto"/>
        <w:jc w:val="both"/>
      </w:pPr>
      <w:r>
        <w:t>2) Decide comprar una rastra doble propósito que será utilizada tanto para labranza primari</w:t>
      </w:r>
      <w:r w:rsidR="00692A92">
        <w:t>a como para labranza secundaria</w:t>
      </w:r>
      <w:r>
        <w:t>. En función de los folletos que se adjuntan seleccione a su criterio el implemento que considera adecuado para las labores especific</w:t>
      </w:r>
      <w:r w:rsidR="000F22A5">
        <w:t>adas. Menciones aspectos fuertes y débiles de su elección.</w:t>
      </w:r>
      <w:r>
        <w:t xml:space="preserve">  </w:t>
      </w:r>
    </w:p>
    <w:p w:rsidR="00DD7532" w:rsidRDefault="00DD7532">
      <w:pPr>
        <w:spacing w:after="120" w:line="240" w:lineRule="auto"/>
        <w:jc w:val="both"/>
      </w:pPr>
      <w:r>
        <w:t xml:space="preserve">3) </w:t>
      </w:r>
      <w:r w:rsidR="002C2966">
        <w:t xml:space="preserve">Relacione parámetros técnicos y de diseño de las dos rastras </w:t>
      </w:r>
      <w:r w:rsidR="00032FED">
        <w:t>(</w:t>
      </w:r>
      <w:r w:rsidR="002C2966">
        <w:t>potencia demandada y ancho de trabajo</w:t>
      </w:r>
      <w:r w:rsidR="00032FED">
        <w:t>,</w:t>
      </w:r>
      <w:r w:rsidR="002C2966">
        <w:t xml:space="preserve"> peso, diámetro de casquete y profundidad</w:t>
      </w:r>
      <w:r w:rsidR="00032FED">
        <w:t>)</w:t>
      </w:r>
      <w:r w:rsidR="002C2966">
        <w:t xml:space="preserve"> </w:t>
      </w:r>
    </w:p>
    <w:p w:rsidR="005A4151" w:rsidRDefault="002C2966">
      <w:pPr>
        <w:spacing w:after="120" w:line="240" w:lineRule="auto"/>
      </w:pPr>
      <w:r>
        <w:t>4</w:t>
      </w:r>
      <w:r w:rsidR="005A4151">
        <w:t>) A partir de la rastra adquirida</w:t>
      </w:r>
      <w:r>
        <w:t xml:space="preserve"> en el punto 2</w:t>
      </w:r>
      <w:r w:rsidR="005A4151">
        <w:t xml:space="preserve">, usted decide realizar una labranza primaria para lo cual cuenta con un tractor </w:t>
      </w:r>
      <w:r w:rsidR="00032FED">
        <w:t>MARANI AGRINAR T-17</w:t>
      </w:r>
      <w:r w:rsidR="000D5CA8">
        <w:t>0-4</w:t>
      </w:r>
      <w:r w:rsidR="005A4151">
        <w:t xml:space="preserve">, cuyos datos técnicos </w:t>
      </w:r>
      <w:r>
        <w:t>adjuntan</w:t>
      </w:r>
      <w:r w:rsidR="005A4151">
        <w:rPr>
          <w:rFonts w:ascii="Times New Roman" w:hAnsi="Times New Roman" w:cs="Times New Roman"/>
        </w:rPr>
        <w:t>.</w:t>
      </w:r>
      <w:r w:rsidR="005A4151">
        <w:t xml:space="preserve"> En función de la información que dispone y con una resistencia específica de  0.5 kg/cm</w:t>
      </w:r>
      <w:r w:rsidR="005A4151">
        <w:rPr>
          <w:vertAlign w:val="superscript"/>
        </w:rPr>
        <w:t>2</w:t>
      </w:r>
      <w:r w:rsidR="005A4151">
        <w:t xml:space="preserve"> conforme un conjunto armónico y justifique su elección. </w:t>
      </w:r>
    </w:p>
    <w:p w:rsidR="000D5CA8" w:rsidRDefault="002C2966">
      <w:pPr>
        <w:spacing w:after="120" w:line="240" w:lineRule="auto"/>
        <w:rPr>
          <w:rFonts w:ascii="Times New Roman" w:hAnsi="Times New Roman" w:cs="Times New Roman"/>
        </w:rPr>
      </w:pPr>
      <w:r>
        <w:t>5</w:t>
      </w:r>
      <w:r w:rsidR="000D5CA8">
        <w:t xml:space="preserve">) Qué otra alternativa </w:t>
      </w:r>
      <w:proofErr w:type="spellStart"/>
      <w:r w:rsidR="000D5CA8">
        <w:t>ud.</w:t>
      </w:r>
      <w:proofErr w:type="spellEnd"/>
      <w:r w:rsidR="000D5CA8">
        <w:t xml:space="preserve"> tiene para determinar el esfuerzo de tracción demandado por la rastra seleccionada</w:t>
      </w:r>
      <w:r>
        <w:t xml:space="preserve"> para un suelo de textura franco</w:t>
      </w:r>
      <w:proofErr w:type="gramStart"/>
      <w:r w:rsidR="000D5CA8">
        <w:t>?</w:t>
      </w:r>
      <w:proofErr w:type="gramEnd"/>
      <w:r w:rsidR="000D5CA8">
        <w:t xml:space="preserve"> Justifique mediante cálculos</w:t>
      </w:r>
      <w:r>
        <w:t xml:space="preserve">. </w:t>
      </w:r>
    </w:p>
    <w:p w:rsidR="005A4151" w:rsidRDefault="002C2966">
      <w:pPr>
        <w:spacing w:after="120" w:line="240" w:lineRule="auto"/>
      </w:pPr>
      <w:r>
        <w:t>6</w:t>
      </w:r>
      <w:r w:rsidR="005A4151">
        <w:t>) ¿Qué consideraciones, tanto del implemento como del vínculo tractor-implemento</w:t>
      </w:r>
      <w:r w:rsidR="005A4151">
        <w:rPr>
          <w:rFonts w:ascii="Times New Roman" w:hAnsi="Times New Roman" w:cs="Times New Roman"/>
        </w:rPr>
        <w:t>,</w:t>
      </w:r>
      <w:r w:rsidR="005A4151">
        <w:t xml:space="preserve"> tendrá en cuenta cuando realice sobre el mismo lote una labranza secundaria? Para esto tenga en cuenta una resistencia específica de 0.35 kg/cm</w:t>
      </w:r>
      <w:r w:rsidR="005A4151">
        <w:rPr>
          <w:vertAlign w:val="superscript"/>
        </w:rPr>
        <w:t>2</w:t>
      </w:r>
      <w:r w:rsidR="005A4151">
        <w:t>.</w:t>
      </w:r>
    </w:p>
    <w:p w:rsidR="004C2959" w:rsidRDefault="004C2959">
      <w:pPr>
        <w:spacing w:after="120" w:line="240" w:lineRule="auto"/>
        <w:rPr>
          <w:rFonts w:ascii="Times New Roman" w:hAnsi="Times New Roman" w:cs="Times New Roman"/>
        </w:rPr>
      </w:pPr>
    </w:p>
    <w:p w:rsidR="005A4151" w:rsidRPr="004C2959" w:rsidRDefault="00CF6B7A" w:rsidP="004C2959">
      <w:pPr>
        <w:spacing w:after="0" w:line="240" w:lineRule="auto"/>
        <w:rPr>
          <w:rFonts w:cs="Times New Roman"/>
          <w:b/>
          <w:sz w:val="24"/>
          <w:szCs w:val="24"/>
        </w:rPr>
      </w:pPr>
      <w:r>
        <w:rPr>
          <w:rFonts w:cs="Times New Roman"/>
          <w:b/>
          <w:sz w:val="24"/>
          <w:szCs w:val="24"/>
        </w:rPr>
        <w:t xml:space="preserve">                 </w:t>
      </w:r>
      <w:r w:rsidR="001D566B" w:rsidRPr="004C2959">
        <w:rPr>
          <w:rFonts w:cs="Times New Roman"/>
          <w:b/>
          <w:sz w:val="24"/>
          <w:szCs w:val="24"/>
        </w:rPr>
        <w:t>Rast</w:t>
      </w:r>
      <w:r w:rsidR="004C2959" w:rsidRPr="004C2959">
        <w:rPr>
          <w:rFonts w:cs="Times New Roman"/>
          <w:b/>
          <w:sz w:val="24"/>
          <w:szCs w:val="24"/>
        </w:rPr>
        <w:t>r</w:t>
      </w:r>
      <w:r w:rsidR="001D566B" w:rsidRPr="004C2959">
        <w:rPr>
          <w:rFonts w:cs="Times New Roman"/>
          <w:b/>
          <w:sz w:val="24"/>
          <w:szCs w:val="24"/>
        </w:rPr>
        <w:t>a de disco desencontrada</w:t>
      </w:r>
      <w:r w:rsidR="004C2959" w:rsidRPr="004C2959">
        <w:rPr>
          <w:rFonts w:cs="Times New Roman"/>
          <w:b/>
          <w:sz w:val="24"/>
          <w:szCs w:val="24"/>
        </w:rPr>
        <w:t xml:space="preserve"> OMBU</w:t>
      </w:r>
    </w:p>
    <w:p w:rsidR="004C2959" w:rsidRPr="004C2959" w:rsidRDefault="00CF6B7A" w:rsidP="004C2959">
      <w:pPr>
        <w:spacing w:after="0" w:line="240" w:lineRule="auto"/>
        <w:rPr>
          <w:rFonts w:cs="Times New Roman"/>
          <w:b/>
          <w:sz w:val="24"/>
          <w:szCs w:val="24"/>
        </w:rPr>
      </w:pPr>
      <w:r>
        <w:rPr>
          <w:rFonts w:cs="Times New Roman"/>
          <w:b/>
          <w:sz w:val="24"/>
          <w:szCs w:val="24"/>
        </w:rPr>
        <w:t xml:space="preserve">                 </w:t>
      </w:r>
      <w:r w:rsidR="004C2959" w:rsidRPr="004C2959">
        <w:rPr>
          <w:rFonts w:cs="Times New Roman"/>
          <w:b/>
          <w:sz w:val="24"/>
          <w:szCs w:val="24"/>
        </w:rPr>
        <w:t>Modelo: ROP 4900 de 28 a 44 discos</w:t>
      </w:r>
    </w:p>
    <w:p w:rsidR="005A4151" w:rsidRDefault="000D5CA8" w:rsidP="00CF6B7A">
      <w:pPr>
        <w:spacing w:after="120" w:line="240" w:lineRule="auto"/>
        <w:jc w:val="center"/>
        <w:rPr>
          <w:rFonts w:ascii="Times New Roman" w:hAnsi="Times New Roman" w:cs="Times New Roman"/>
        </w:rPr>
      </w:pPr>
      <w:r>
        <w:rPr>
          <w:rFonts w:ascii="Times New Roman" w:hAnsi="Times New Roman" w:cs="Times New Roman"/>
          <w:noProof/>
          <w:lang w:val="es-AR" w:eastAsia="es-AR"/>
        </w:rPr>
        <w:drawing>
          <wp:inline distT="0" distB="0" distL="0" distR="0">
            <wp:extent cx="5612130" cy="2820309"/>
            <wp:effectExtent l="1905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12130" cy="2820309"/>
                    </a:xfrm>
                    <a:prstGeom prst="rect">
                      <a:avLst/>
                    </a:prstGeom>
                    <a:noFill/>
                    <a:ln w="9525">
                      <a:noFill/>
                      <a:miter lim="800000"/>
                      <a:headEnd/>
                      <a:tailEnd/>
                    </a:ln>
                  </pic:spPr>
                </pic:pic>
              </a:graphicData>
            </a:graphic>
          </wp:inline>
        </w:drawing>
      </w:r>
    </w:p>
    <w:p w:rsidR="001D566B" w:rsidRDefault="0013657D">
      <w:pPr>
        <w:spacing w:after="120" w:line="240" w:lineRule="auto"/>
        <w:rPr>
          <w:rFonts w:ascii="Times New Roman" w:hAnsi="Times New Roman" w:cs="Times New Roman"/>
        </w:rPr>
      </w:pPr>
      <w:r>
        <w:t xml:space="preserve">Chasis: fabricado con tubos de 160 x 120 mm lo cual le brinda un correcto funcionamiento en cualquier terreno Regulación del Chasis: manual, por medio de manivela Lanza de Tiro: con rotula tratado térmicamente en la punta de la lanza. Su diseño le brinda un óptimo radio de giro, facilitando las maniobras tanto en la operación como en transporte Paquetes de Discos: delanteros y traseros desencontrados, lisos o dentados de 24” o 26”, con una separación de 210 mm o 230 mm entre </w:t>
      </w:r>
      <w:proofErr w:type="spellStart"/>
      <w:r>
        <w:t>si</w:t>
      </w:r>
      <w:proofErr w:type="spellEnd"/>
      <w:r w:rsidR="000F22A5">
        <w:t>.</w:t>
      </w:r>
      <w:r>
        <w:t xml:space="preserve"> Control de Profundidad: mediante sistema hidráulico Rodado: cuenta con seis u ocho ruedas según el modelo y calzan neumáticos 650 x 16” o 750 x 16” Otras Características: Modelo disponible también con sistema de alas rebatibles</w:t>
      </w:r>
    </w:p>
    <w:p w:rsidR="001D566B" w:rsidRDefault="001D566B" w:rsidP="00CF6B7A">
      <w:pPr>
        <w:spacing w:after="120" w:line="240" w:lineRule="auto"/>
        <w:jc w:val="center"/>
        <w:rPr>
          <w:rFonts w:ascii="Times New Roman" w:hAnsi="Times New Roman" w:cs="Times New Roman"/>
        </w:rPr>
      </w:pPr>
      <w:r w:rsidRPr="001D566B">
        <w:rPr>
          <w:rFonts w:ascii="Times New Roman" w:hAnsi="Times New Roman" w:cs="Times New Roman"/>
          <w:noProof/>
          <w:lang w:val="es-AR" w:eastAsia="es-AR"/>
        </w:rPr>
        <w:lastRenderedPageBreak/>
        <w:drawing>
          <wp:inline distT="0" distB="0" distL="0" distR="0">
            <wp:extent cx="5612130" cy="526262"/>
            <wp:effectExtent l="19050" t="0" r="762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b="90776"/>
                    <a:stretch>
                      <a:fillRect/>
                    </a:stretch>
                  </pic:blipFill>
                  <pic:spPr bwMode="auto">
                    <a:xfrm>
                      <a:off x="0" y="0"/>
                      <a:ext cx="5612130" cy="526262"/>
                    </a:xfrm>
                    <a:prstGeom prst="rect">
                      <a:avLst/>
                    </a:prstGeom>
                    <a:noFill/>
                    <a:ln w="9525">
                      <a:noFill/>
                      <a:miter lim="800000"/>
                      <a:headEnd/>
                      <a:tailEnd/>
                    </a:ln>
                  </pic:spPr>
                </pic:pic>
              </a:graphicData>
            </a:graphic>
          </wp:inline>
        </w:drawing>
      </w:r>
      <w:r w:rsidR="001A4392">
        <w:rPr>
          <w:rFonts w:ascii="Times New Roman" w:hAnsi="Times New Roman" w:cs="Times New Roman"/>
          <w:noProof/>
          <w:lang w:val="es-AR" w:eastAsia="es-AR"/>
        </w:rPr>
        <w:drawing>
          <wp:inline distT="0" distB="0" distL="0" distR="0">
            <wp:extent cx="5876925" cy="214312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t="36842" b="27273"/>
                    <a:stretch>
                      <a:fillRect/>
                    </a:stretch>
                  </pic:blipFill>
                  <pic:spPr bwMode="auto">
                    <a:xfrm>
                      <a:off x="0" y="0"/>
                      <a:ext cx="5876925" cy="2143125"/>
                    </a:xfrm>
                    <a:prstGeom prst="rect">
                      <a:avLst/>
                    </a:prstGeom>
                    <a:noFill/>
                    <a:ln w="9525">
                      <a:noFill/>
                      <a:miter lim="800000"/>
                      <a:headEnd/>
                      <a:tailEnd/>
                    </a:ln>
                  </pic:spPr>
                </pic:pic>
              </a:graphicData>
            </a:graphic>
          </wp:inline>
        </w:drawing>
      </w:r>
    </w:p>
    <w:p w:rsidR="001D566B" w:rsidRDefault="002C2966" w:rsidP="001D566B">
      <w:pPr>
        <w:rPr>
          <w:rFonts w:ascii="Times New Roman" w:hAnsi="Times New Roman" w:cs="Times New Roman"/>
        </w:rPr>
      </w:pPr>
      <w:proofErr w:type="spellStart"/>
      <w:r>
        <w:t>Chásis</w:t>
      </w:r>
      <w:proofErr w:type="spellEnd"/>
      <w:r>
        <w:t xml:space="preserve"> y portadiscos </w:t>
      </w:r>
      <w:proofErr w:type="spellStart"/>
      <w:r>
        <w:t>construídos</w:t>
      </w:r>
      <w:proofErr w:type="spellEnd"/>
      <w:r>
        <w:t xml:space="preserve"> en tubos UPN 120 </w:t>
      </w:r>
      <w:r>
        <w:br/>
        <w:t xml:space="preserve">• Separadores de Fundición de 225 mm </w:t>
      </w:r>
      <w:r>
        <w:br/>
        <w:t>• Discos Dentados de 24” y 5 mm de espesor, con cruce regulable, más 1 disco borra surco</w:t>
      </w:r>
      <w:r>
        <w:br/>
        <w:t xml:space="preserve">• Bancadas Nº 197 con rodillos cónicos ajustables Nº 32211. Bajadas Soldadas (Chapón Protector opcional) </w:t>
      </w:r>
      <w:r>
        <w:br/>
        <w:t xml:space="preserve">• Ejes de Disco en material de Acero 4140 de 42 mm de diámetro en Acero 4140 </w:t>
      </w:r>
      <w:r>
        <w:br/>
        <w:t>• Eje de articulación reforzado con llantas 5,50 x 20 para cubiertas 7,50 x 20</w:t>
      </w:r>
      <w:r>
        <w:br/>
        <w:t>• Cilindros para el levante hidráulico, con mangueras, cañería hidráulica y traba para transporte</w:t>
      </w:r>
      <w:r>
        <w:br/>
        <w:t xml:space="preserve">• </w:t>
      </w:r>
      <w:proofErr w:type="spellStart"/>
      <w:r>
        <w:t>Limpiadiscos</w:t>
      </w:r>
      <w:proofErr w:type="spellEnd"/>
      <w:r>
        <w:t xml:space="preserve"> tipo PALA, con soportes individuales y regulación</w:t>
      </w:r>
      <w:r>
        <w:br/>
        <w:t>• Lanza de tiro regulable con resorte y sistema desplazable. Pie de apoyo Registrable.</w:t>
      </w:r>
      <w:r>
        <w:br/>
        <w:t>• Tuerca con disco topa surco.</w:t>
      </w:r>
      <w:r>
        <w:br/>
      </w:r>
    </w:p>
    <w:p w:rsidR="001D566B" w:rsidRDefault="001D566B" w:rsidP="001D566B">
      <w:pPr>
        <w:rPr>
          <w:rFonts w:ascii="Times New Roman" w:hAnsi="Times New Roman" w:cs="Times New Roman"/>
        </w:rPr>
      </w:pPr>
    </w:p>
    <w:p w:rsidR="005A4151" w:rsidRPr="001D566B" w:rsidRDefault="001D566B" w:rsidP="001D566B">
      <w:pPr>
        <w:tabs>
          <w:tab w:val="left" w:pos="5895"/>
        </w:tabs>
        <w:rPr>
          <w:rFonts w:ascii="Times New Roman" w:hAnsi="Times New Roman" w:cs="Times New Roman"/>
        </w:rPr>
      </w:pPr>
      <w:r>
        <w:rPr>
          <w:rFonts w:ascii="Times New Roman" w:hAnsi="Times New Roman" w:cs="Times New Roman"/>
        </w:rPr>
        <w:tab/>
      </w:r>
    </w:p>
    <w:sectPr w:rsidR="005A4151" w:rsidRPr="001D566B" w:rsidSect="00CF6B7A">
      <w:pgSz w:w="12240" w:h="15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27" w:rsidRDefault="00CE3D27" w:rsidP="001D566B">
      <w:pPr>
        <w:spacing w:after="0" w:line="240" w:lineRule="auto"/>
      </w:pPr>
      <w:r>
        <w:separator/>
      </w:r>
    </w:p>
  </w:endnote>
  <w:endnote w:type="continuationSeparator" w:id="0">
    <w:p w:rsidR="00CE3D27" w:rsidRDefault="00CE3D27" w:rsidP="001D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27" w:rsidRDefault="00CE3D27" w:rsidP="001D566B">
      <w:pPr>
        <w:spacing w:after="0" w:line="240" w:lineRule="auto"/>
      </w:pPr>
      <w:r>
        <w:separator/>
      </w:r>
    </w:p>
  </w:footnote>
  <w:footnote w:type="continuationSeparator" w:id="0">
    <w:p w:rsidR="00CE3D27" w:rsidRDefault="00CE3D27" w:rsidP="001D56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51"/>
    <w:rsid w:val="00032FED"/>
    <w:rsid w:val="000D5CA8"/>
    <w:rsid w:val="000F22A5"/>
    <w:rsid w:val="0013657D"/>
    <w:rsid w:val="001A4392"/>
    <w:rsid w:val="001D337C"/>
    <w:rsid w:val="001D566B"/>
    <w:rsid w:val="002C2966"/>
    <w:rsid w:val="00303A7C"/>
    <w:rsid w:val="004C2959"/>
    <w:rsid w:val="0055656F"/>
    <w:rsid w:val="005A4151"/>
    <w:rsid w:val="00692A92"/>
    <w:rsid w:val="00723E13"/>
    <w:rsid w:val="008847B0"/>
    <w:rsid w:val="00A76091"/>
    <w:rsid w:val="00CE3D27"/>
    <w:rsid w:val="00CF6B7A"/>
    <w:rsid w:val="00DD7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13"/>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723E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723E13"/>
    <w:rPr>
      <w:rFonts w:ascii="Tahoma" w:hAnsi="Tahoma" w:cs="Tahoma"/>
      <w:sz w:val="16"/>
      <w:szCs w:val="16"/>
    </w:rPr>
  </w:style>
  <w:style w:type="paragraph" w:styleId="Encabezado">
    <w:name w:val="header"/>
    <w:basedOn w:val="Normal"/>
    <w:link w:val="EncabezadoCar"/>
    <w:uiPriority w:val="99"/>
    <w:semiHidden/>
    <w:unhideWhenUsed/>
    <w:rsid w:val="001D56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D566B"/>
    <w:rPr>
      <w:rFonts w:ascii="Calibri" w:hAnsi="Calibri" w:cs="Calibri"/>
      <w:lang w:eastAsia="en-US"/>
    </w:rPr>
  </w:style>
  <w:style w:type="paragraph" w:styleId="Piedepgina">
    <w:name w:val="footer"/>
    <w:basedOn w:val="Normal"/>
    <w:link w:val="PiedepginaCar"/>
    <w:uiPriority w:val="99"/>
    <w:semiHidden/>
    <w:unhideWhenUsed/>
    <w:rsid w:val="001D56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566B"/>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13"/>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723E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723E13"/>
    <w:rPr>
      <w:rFonts w:ascii="Tahoma" w:hAnsi="Tahoma" w:cs="Tahoma"/>
      <w:sz w:val="16"/>
      <w:szCs w:val="16"/>
    </w:rPr>
  </w:style>
  <w:style w:type="paragraph" w:styleId="Encabezado">
    <w:name w:val="header"/>
    <w:basedOn w:val="Normal"/>
    <w:link w:val="EncabezadoCar"/>
    <w:uiPriority w:val="99"/>
    <w:semiHidden/>
    <w:unhideWhenUsed/>
    <w:rsid w:val="001D56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D566B"/>
    <w:rPr>
      <w:rFonts w:ascii="Calibri" w:hAnsi="Calibri" w:cs="Calibri"/>
      <w:lang w:eastAsia="en-US"/>
    </w:rPr>
  </w:style>
  <w:style w:type="paragraph" w:styleId="Piedepgina">
    <w:name w:val="footer"/>
    <w:basedOn w:val="Normal"/>
    <w:link w:val="PiedepginaCar"/>
    <w:uiPriority w:val="99"/>
    <w:semiHidden/>
    <w:unhideWhenUsed/>
    <w:rsid w:val="001D56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566B"/>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ACTIVIDAD 4</vt:lpstr>
    </vt:vector>
  </TitlesOfParts>
  <Company>Windows XP Titan Ultimate Edition</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 4</dc:title>
  <dc:creator>Matilde</dc:creator>
  <cp:lastModifiedBy>Usuario de Windows</cp:lastModifiedBy>
  <cp:revision>2</cp:revision>
  <cp:lastPrinted>2017-03-09T20:22:00Z</cp:lastPrinted>
  <dcterms:created xsi:type="dcterms:W3CDTF">2018-03-08T19:17:00Z</dcterms:created>
  <dcterms:modified xsi:type="dcterms:W3CDTF">2018-03-08T19:17:00Z</dcterms:modified>
</cp:coreProperties>
</file>