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03FC8" w14:textId="77777777" w:rsidR="00E62BE4" w:rsidRPr="00E62BE4" w:rsidRDefault="00E62BE4" w:rsidP="00E62BE4">
      <w:pPr>
        <w:jc w:val="both"/>
        <w:rPr>
          <w:sz w:val="24"/>
          <w:szCs w:val="24"/>
          <w:u w:val="single"/>
        </w:rPr>
      </w:pPr>
      <w:r w:rsidRPr="00E62BE4">
        <w:rPr>
          <w:sz w:val="24"/>
          <w:szCs w:val="24"/>
          <w:u w:val="single"/>
        </w:rPr>
        <w:t>Instrucciones:</w:t>
      </w:r>
    </w:p>
    <w:p w14:paraId="4024B794" w14:textId="353EBF78" w:rsidR="0032290E" w:rsidRPr="00E62BE4" w:rsidRDefault="00E62BE4" w:rsidP="00E62BE4">
      <w:pPr>
        <w:jc w:val="both"/>
        <w:rPr>
          <w:sz w:val="24"/>
          <w:szCs w:val="24"/>
        </w:rPr>
      </w:pPr>
      <w:r w:rsidRPr="00E62BE4">
        <w:rPr>
          <w:sz w:val="24"/>
          <w:szCs w:val="24"/>
        </w:rPr>
        <w:t>1. Abrir el archivo de Excel con los datos de los rodales.</w:t>
      </w:r>
    </w:p>
    <w:p w14:paraId="0117B28D" w14:textId="63A8E8FB" w:rsidR="00E62BE4" w:rsidRPr="00E62BE4" w:rsidRDefault="00E62BE4" w:rsidP="00E62BE4">
      <w:pPr>
        <w:jc w:val="both"/>
        <w:rPr>
          <w:sz w:val="24"/>
          <w:szCs w:val="24"/>
        </w:rPr>
      </w:pPr>
      <w:r w:rsidRPr="00E62BE4">
        <w:rPr>
          <w:sz w:val="24"/>
          <w:szCs w:val="24"/>
        </w:rPr>
        <w:t xml:space="preserve">2. </w:t>
      </w:r>
      <w:r w:rsidR="0063073A">
        <w:rPr>
          <w:sz w:val="24"/>
          <w:szCs w:val="24"/>
        </w:rPr>
        <w:t xml:space="preserve">Agregar la ficha </w:t>
      </w:r>
      <w:r w:rsidRPr="00E62BE4">
        <w:rPr>
          <w:sz w:val="24"/>
          <w:szCs w:val="24"/>
        </w:rPr>
        <w:t>"Programador"</w:t>
      </w:r>
      <w:r w:rsidR="0063073A">
        <w:rPr>
          <w:sz w:val="24"/>
          <w:szCs w:val="24"/>
        </w:rPr>
        <w:t xml:space="preserve"> y habilitar macros. </w:t>
      </w:r>
      <w:r w:rsidRPr="00E62BE4">
        <w:rPr>
          <w:sz w:val="24"/>
          <w:szCs w:val="24"/>
        </w:rPr>
        <w:t>Para ello ir a "Archivo/Opciones/Personalizar cinta de opciones", elegir "Pestañas principales" (a la derecha)</w:t>
      </w:r>
      <w:r w:rsidR="00F618F0">
        <w:rPr>
          <w:sz w:val="24"/>
          <w:szCs w:val="24"/>
        </w:rPr>
        <w:t xml:space="preserve">, </w:t>
      </w:r>
      <w:r w:rsidRPr="00E62BE4">
        <w:rPr>
          <w:sz w:val="24"/>
          <w:szCs w:val="24"/>
        </w:rPr>
        <w:t>allí tildar la casilla "Programador"</w:t>
      </w:r>
      <w:r w:rsidR="00F618F0">
        <w:rPr>
          <w:sz w:val="24"/>
          <w:szCs w:val="24"/>
        </w:rPr>
        <w:t xml:space="preserve"> y aceptar</w:t>
      </w:r>
      <w:r w:rsidRPr="00E62BE4">
        <w:rPr>
          <w:sz w:val="24"/>
          <w:szCs w:val="24"/>
        </w:rPr>
        <w:t xml:space="preserve">. Luego, volviendo a la cinta de opciones, aparecerá ficha "Programador". </w:t>
      </w:r>
      <w:r w:rsidR="00F618F0">
        <w:rPr>
          <w:sz w:val="24"/>
          <w:szCs w:val="24"/>
        </w:rPr>
        <w:t xml:space="preserve">Hacer click en esta ficha, seleccionar el botón “Seguridad de macros” (triangulo amarillo) y en el menú que se despliega marcar la cuarta opción: “Habilitar todas las macros de VBA…”. </w:t>
      </w:r>
      <w:r w:rsidRPr="00E62BE4">
        <w:rPr>
          <w:sz w:val="24"/>
          <w:szCs w:val="24"/>
        </w:rPr>
        <w:t xml:space="preserve">Finalmente, </w:t>
      </w:r>
      <w:r w:rsidR="006B7DAB">
        <w:rPr>
          <w:sz w:val="24"/>
          <w:szCs w:val="24"/>
        </w:rPr>
        <w:t xml:space="preserve">también en la ficha Programador, </w:t>
      </w:r>
      <w:r w:rsidRPr="00E62BE4">
        <w:rPr>
          <w:sz w:val="24"/>
          <w:szCs w:val="24"/>
        </w:rPr>
        <w:t>hac</w:t>
      </w:r>
      <w:r w:rsidR="00F618F0">
        <w:rPr>
          <w:sz w:val="24"/>
          <w:szCs w:val="24"/>
        </w:rPr>
        <w:t>er</w:t>
      </w:r>
      <w:r w:rsidRPr="00E62BE4">
        <w:rPr>
          <w:sz w:val="24"/>
          <w:szCs w:val="24"/>
        </w:rPr>
        <w:t xml:space="preserve"> click en el botón "Visual Basic" (es el primero a la izquierda) con lo cual se abrir</w:t>
      </w:r>
      <w:r>
        <w:rPr>
          <w:sz w:val="24"/>
          <w:szCs w:val="24"/>
        </w:rPr>
        <w:t>á</w:t>
      </w:r>
      <w:r w:rsidRPr="00E62BE4">
        <w:rPr>
          <w:sz w:val="24"/>
          <w:szCs w:val="24"/>
        </w:rPr>
        <w:t xml:space="preserve"> la ventana del editor de Visual Basic.</w:t>
      </w:r>
    </w:p>
    <w:p w14:paraId="052989B7" w14:textId="77381CB7" w:rsidR="00E62BE4" w:rsidRPr="00E62BE4" w:rsidRDefault="00E62BE4" w:rsidP="00E62BE4">
      <w:pPr>
        <w:jc w:val="both"/>
        <w:rPr>
          <w:sz w:val="24"/>
          <w:szCs w:val="24"/>
        </w:rPr>
      </w:pPr>
      <w:r w:rsidRPr="00E62BE4">
        <w:rPr>
          <w:sz w:val="24"/>
          <w:szCs w:val="24"/>
        </w:rPr>
        <w:t>3. En el editor de Visual Basic elegir el menú "Insertar" y dentro de este la opción "Módulo"</w:t>
      </w:r>
      <w:r w:rsidR="002156DF">
        <w:rPr>
          <w:sz w:val="24"/>
          <w:szCs w:val="24"/>
        </w:rPr>
        <w:t>, con lo cual se abrirá una nueva ventana.</w:t>
      </w:r>
    </w:p>
    <w:p w14:paraId="2594F7B1" w14:textId="3E6989FF" w:rsidR="00E62BE4" w:rsidRPr="00E62BE4" w:rsidRDefault="00E62BE4" w:rsidP="00403B04">
      <w:pPr>
        <w:rPr>
          <w:rFonts w:ascii="Consolas" w:hAnsi="Consolas"/>
          <w:b/>
          <w:bCs/>
          <w:sz w:val="16"/>
          <w:szCs w:val="16"/>
        </w:rPr>
      </w:pPr>
      <w:r w:rsidRPr="00E62BE4">
        <w:rPr>
          <w:sz w:val="24"/>
          <w:szCs w:val="24"/>
        </w:rPr>
        <w:t xml:space="preserve">4. En esa ventana pegar el siguiente texto </w:t>
      </w:r>
      <w:r w:rsidR="00490AEB" w:rsidRPr="00E62BE4">
        <w:rPr>
          <w:sz w:val="24"/>
          <w:szCs w:val="24"/>
        </w:rPr>
        <w:t>(</w:t>
      </w:r>
      <w:r w:rsidR="00490AEB">
        <w:rPr>
          <w:sz w:val="24"/>
          <w:szCs w:val="24"/>
        </w:rPr>
        <w:t>incluir la primera línea que tiene sólo una comilla y la última que dice “</w:t>
      </w:r>
      <w:r w:rsidR="00490AEB" w:rsidRPr="00E62BE4">
        <w:rPr>
          <w:sz w:val="24"/>
          <w:szCs w:val="24"/>
        </w:rPr>
        <w:t>End Sub</w:t>
      </w:r>
      <w:r w:rsidR="00490AEB">
        <w:rPr>
          <w:sz w:val="24"/>
          <w:szCs w:val="24"/>
        </w:rPr>
        <w:t xml:space="preserve">”), </w:t>
      </w:r>
      <w:r w:rsidRPr="00E62BE4">
        <w:rPr>
          <w:sz w:val="24"/>
          <w:szCs w:val="24"/>
        </w:rPr>
        <w:t>que corresponde a la función y su descripción</w:t>
      </w:r>
      <w:r w:rsidR="00403B04">
        <w:rPr>
          <w:sz w:val="24"/>
          <w:szCs w:val="24"/>
        </w:rPr>
        <w:t>:</w:t>
      </w:r>
    </w:p>
    <w:p w14:paraId="271614F5"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w:t>
      </w:r>
    </w:p>
    <w:p w14:paraId="152EB321"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Determina la contribución del rodal a la biodiversidad (vegetal), de acuerdo</w:t>
      </w:r>
    </w:p>
    <w:p w14:paraId="3B9AAE56"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con la tabla presentada en la sección "Clasificación de los rodales </w:t>
      </w:r>
    </w:p>
    <w:p w14:paraId="381EFFAC"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(Biodiversidad)" de las consignas del Trabajo Integrador (p. 4).</w:t>
      </w:r>
    </w:p>
    <w:p w14:paraId="18432894"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Argumento area_basal: el Área basal del rodal (m^2/ha).</w:t>
      </w:r>
    </w:p>
    <w:p w14:paraId="637866FE"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Argumento edad: la edad del rodal (años).</w:t>
      </w:r>
    </w:p>
    <w:p w14:paraId="1D140514"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Argumento distancia: la distancia entre el rodal y el parche de bosque nativo</w:t>
      </w:r>
    </w:p>
    <w:p w14:paraId="24138BD6"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más cercano (m).</w:t>
      </w:r>
    </w:p>
    <w:p w14:paraId="1CE853BB"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Retorna: la clase de contribución a la biodiversidad como texto.</w:t>
      </w:r>
    </w:p>
    <w:p w14:paraId="17E0EF3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w:t>
      </w:r>
    </w:p>
    <w:p w14:paraId="2B47143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Function CBD(area_basal, edad, distancia)</w:t>
      </w:r>
    </w:p>
    <w:p w14:paraId="60DF2AA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area_basal &lt; 15 Then</w:t>
      </w:r>
    </w:p>
    <w:p w14:paraId="6C74ADCC"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edad &lt; 20 Then</w:t>
      </w:r>
    </w:p>
    <w:p w14:paraId="533C567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4CCE91C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w:t>
      </w:r>
    </w:p>
    <w:p w14:paraId="2BBAC0F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368925A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"III"</w:t>
      </w:r>
    </w:p>
    <w:p w14:paraId="46778AA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730E3D7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ElseIf edad &lt;= 45 Then</w:t>
      </w:r>
    </w:p>
    <w:p w14:paraId="04581B08"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4311A28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w:t>
      </w:r>
    </w:p>
    <w:p w14:paraId="1693E2DE"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4273145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w:t>
      </w:r>
    </w:p>
    <w:p w14:paraId="53E1636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08AFD0B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5BE6FC4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476A37E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w:t>
      </w:r>
    </w:p>
    <w:p w14:paraId="50EF13D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7ED8520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w:t>
      </w:r>
    </w:p>
    <w:p w14:paraId="4BCECDB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57B718A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2638E44E"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ElseIf area_basal &lt;= 25 Then</w:t>
      </w:r>
    </w:p>
    <w:p w14:paraId="6F9B5BE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edad &lt; 20 Then</w:t>
      </w:r>
    </w:p>
    <w:p w14:paraId="362279E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63AB4E7C"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"III"</w:t>
      </w:r>
    </w:p>
    <w:p w14:paraId="3DEED46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0E570F5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"IV"</w:t>
      </w:r>
    </w:p>
    <w:p w14:paraId="3CF5597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2B76460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lastRenderedPageBreak/>
        <w:t xml:space="preserve">        ElseIf edad &lt;= 45 Then</w:t>
      </w:r>
    </w:p>
    <w:p w14:paraId="73688667"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0BF908C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w:t>
      </w:r>
    </w:p>
    <w:p w14:paraId="6BD3127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1B7813FC"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"III"</w:t>
      </w:r>
    </w:p>
    <w:p w14:paraId="68A3593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5DA2E62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4D63549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76B0B4B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w:t>
      </w:r>
    </w:p>
    <w:p w14:paraId="7412A3F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0A29AEA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w:t>
      </w:r>
    </w:p>
    <w:p w14:paraId="7C1CECE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7CB8CC9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588D3D6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3D78969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edad &lt; 20 Then</w:t>
      </w:r>
    </w:p>
    <w:p w14:paraId="56351AD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4E53354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"IV"</w:t>
      </w:r>
    </w:p>
    <w:p w14:paraId="692F746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5C907EA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"IV"</w:t>
      </w:r>
    </w:p>
    <w:p w14:paraId="2E58EA6C"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24260BD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ElseIf edad &lt;= 45 Then</w:t>
      </w:r>
    </w:p>
    <w:p w14:paraId="62A06847"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3ECD68B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"III"</w:t>
      </w:r>
    </w:p>
    <w:p w14:paraId="69366CF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680067E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"IV"</w:t>
      </w:r>
    </w:p>
    <w:p w14:paraId="729EC6A8"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50380EA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1196B44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If distancia &lt; 200 Then</w:t>
      </w:r>
    </w:p>
    <w:p w14:paraId="5D8E9D3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w:t>
      </w:r>
    </w:p>
    <w:p w14:paraId="43326B9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Else</w:t>
      </w:r>
    </w:p>
    <w:p w14:paraId="0056A8E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 "III"</w:t>
      </w:r>
    </w:p>
    <w:p w14:paraId="179A2AA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10629A1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31BD40C5"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End If</w:t>
      </w:r>
    </w:p>
    <w:p w14:paraId="446A934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End Function</w:t>
      </w:r>
    </w:p>
    <w:p w14:paraId="479FC774" w14:textId="77777777" w:rsidR="00851EEB" w:rsidRPr="00851EEB" w:rsidRDefault="00851EEB" w:rsidP="00851EEB">
      <w:pPr>
        <w:spacing w:after="0" w:line="20" w:lineRule="atLeast"/>
        <w:rPr>
          <w:rFonts w:ascii="Consolas" w:hAnsi="Consolas"/>
          <w:sz w:val="16"/>
          <w:szCs w:val="16"/>
          <w:lang w:val="en-US"/>
        </w:rPr>
      </w:pPr>
    </w:p>
    <w:p w14:paraId="57B398B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Sub FunctionDescription()</w:t>
      </w:r>
    </w:p>
    <w:p w14:paraId="1FF75E35" w14:textId="77777777" w:rsidR="00851EEB" w:rsidRPr="00851EEB" w:rsidRDefault="00851EEB" w:rsidP="00851EEB">
      <w:pPr>
        <w:spacing w:after="0" w:line="20" w:lineRule="atLeast"/>
        <w:rPr>
          <w:rFonts w:ascii="Consolas" w:hAnsi="Consolas"/>
          <w:sz w:val="16"/>
          <w:szCs w:val="16"/>
          <w:lang w:val="en-US"/>
        </w:rPr>
      </w:pPr>
    </w:p>
    <w:p w14:paraId="6FE5DF08"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60AA368E"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'This sub can add a description to a selected user-defined function,</w:t>
      </w:r>
    </w:p>
    <w:p w14:paraId="7CFBE12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'(UDF) as well as to its parameters, by using the MacroOptions method.</w:t>
      </w:r>
    </w:p>
    <w:p w14:paraId="65F9101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1EEA754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'By Christos Samaras</w:t>
      </w:r>
    </w:p>
    <w:p w14:paraId="23A11BF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'Date: 23/07/2013</w:t>
      </w:r>
    </w:p>
    <w:p w14:paraId="76BB05B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'xristos.samaras@gmail.com</w:t>
      </w:r>
    </w:p>
    <w:p w14:paraId="7FD7D4C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'https://myengineeringworld.net/////</w:t>
      </w:r>
    </w:p>
    <w:p w14:paraId="160C0F6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67B77BD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0515F0DF"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'Declaring the necessary variables</w:t>
      </w:r>
    </w:p>
    <w:p w14:paraId="35C65CB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Dim FuncName As String</w:t>
      </w:r>
    </w:p>
    <w:p w14:paraId="15E00A8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Dim FuncDesc As String</w:t>
      </w:r>
    </w:p>
    <w:p w14:paraId="4F000D3E"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5008F29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'Depending on the function arguments define the necessary variables on the arry.</w:t>
      </w:r>
    </w:p>
    <w:p w14:paraId="024E85D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'Here UDF funciton has four arguments, so four variables are declared.</w:t>
      </w:r>
    </w:p>
    <w:p w14:paraId="197212F4"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Dim ArgDesc(1 To 3) As String</w:t>
      </w:r>
    </w:p>
    <w:p w14:paraId="484DDFC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6E8F9F0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'CBD is the name of the function.</w:t>
      </w:r>
    </w:p>
    <w:p w14:paraId="16D59EED"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FuncName = "CBD"</w:t>
      </w:r>
    </w:p>
    <w:p w14:paraId="1C3E9E7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2952608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'Here we add the function's description.</w:t>
      </w:r>
    </w:p>
    <w:p w14:paraId="584DC2FB"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lang w:val="en-US"/>
        </w:rPr>
        <w:t xml:space="preserve">    </w:t>
      </w:r>
      <w:r w:rsidRPr="00851EEB">
        <w:rPr>
          <w:rFonts w:ascii="Consolas" w:hAnsi="Consolas"/>
          <w:sz w:val="16"/>
          <w:szCs w:val="16"/>
        </w:rPr>
        <w:t>FuncDesc = "Determina la contribución del rodal a la biodiversidad (vegetal), de acuerdo con la tabla presentada en la sección ""Clasificación de los rodales (Biodiversidad)"" de las consignas del Trabajo Integrador (p. 4)."</w:t>
      </w:r>
    </w:p>
    <w:p w14:paraId="3A3DE9E8"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w:t>
      </w:r>
    </w:p>
    <w:p w14:paraId="74433122"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rPr>
        <w:t xml:space="preserve">    </w:t>
      </w:r>
      <w:r w:rsidRPr="00851EEB">
        <w:rPr>
          <w:rFonts w:ascii="Consolas" w:hAnsi="Consolas"/>
          <w:sz w:val="16"/>
          <w:szCs w:val="16"/>
          <w:lang w:val="en-US"/>
        </w:rPr>
        <w:t>'Choose the built-in function category (it will no longer appear in UDF category).</w:t>
      </w:r>
    </w:p>
    <w:p w14:paraId="50C0ECF9"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'For example, 15 is the engineering category, 4 is the statistical category etc.</w:t>
      </w:r>
    </w:p>
    <w:p w14:paraId="144FDD9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'Default category is 14 for user defined.</w:t>
      </w:r>
    </w:p>
    <w:p w14:paraId="56F55248"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'You can also use instead of numbers the full category name, for example:</w:t>
      </w:r>
    </w:p>
    <w:p w14:paraId="1C627F3B"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'FuncCat = "Engineering"</w:t>
      </w:r>
    </w:p>
    <w:p w14:paraId="09B7C39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lastRenderedPageBreak/>
        <w:t xml:space="preserve">    'Or you can define your own custom category:</w:t>
      </w:r>
    </w:p>
    <w:p w14:paraId="69D64FF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'FuncCat = "My VBA Functions"</w:t>
      </w:r>
    </w:p>
    <w:p w14:paraId="5DC5A837"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02D333C1"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'Here we add the description for the function's arguments.</w:t>
      </w:r>
    </w:p>
    <w:p w14:paraId="7B752A8F"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lang w:val="en-US"/>
        </w:rPr>
        <w:t xml:space="preserve">    </w:t>
      </w:r>
      <w:r w:rsidRPr="00851EEB">
        <w:rPr>
          <w:rFonts w:ascii="Consolas" w:hAnsi="Consolas"/>
          <w:sz w:val="16"/>
          <w:szCs w:val="16"/>
        </w:rPr>
        <w:t>ArgDesc(1) = "el Área basal del rodal (m^2/ha)."</w:t>
      </w:r>
    </w:p>
    <w:p w14:paraId="58EE99AD"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ArgDesc(2) = "La edad del rodal (años)."</w:t>
      </w:r>
    </w:p>
    <w:p w14:paraId="548A57A4"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ArgDesc(3) = "La distancia entre el rodal y el parche de bosque nativo más cercano (m)."</w:t>
      </w:r>
    </w:p>
    <w:p w14:paraId="5A510797"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w:t>
      </w:r>
    </w:p>
    <w:p w14:paraId="719D23F6"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rPr>
        <w:t xml:space="preserve">    </w:t>
      </w:r>
      <w:r w:rsidRPr="00851EEB">
        <w:rPr>
          <w:rFonts w:ascii="Consolas" w:hAnsi="Consolas"/>
          <w:sz w:val="16"/>
          <w:szCs w:val="16"/>
          <w:lang w:val="en-US"/>
        </w:rPr>
        <w:t>'Using the MacroOptions method add the function description (and its arguments).</w:t>
      </w:r>
    </w:p>
    <w:p w14:paraId="34799B17"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lang w:val="en-US"/>
        </w:rPr>
        <w:t xml:space="preserve">    </w:t>
      </w:r>
      <w:r w:rsidRPr="00851EEB">
        <w:rPr>
          <w:rFonts w:ascii="Consolas" w:hAnsi="Consolas"/>
          <w:sz w:val="16"/>
          <w:szCs w:val="16"/>
        </w:rPr>
        <w:t>Application.MacroOptions _</w:t>
      </w:r>
    </w:p>
    <w:p w14:paraId="383F8B9C"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Macro:=FuncName, _</w:t>
      </w:r>
    </w:p>
    <w:p w14:paraId="78DBB9BC"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rPr>
        <w:t xml:space="preserve">        </w:t>
      </w:r>
      <w:r w:rsidRPr="00851EEB">
        <w:rPr>
          <w:rFonts w:ascii="Consolas" w:hAnsi="Consolas"/>
          <w:sz w:val="16"/>
          <w:szCs w:val="16"/>
          <w:lang w:val="en-US"/>
        </w:rPr>
        <w:t>Description:=FuncDesc, _</w:t>
      </w:r>
    </w:p>
    <w:p w14:paraId="207147E0"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ArgumentDescriptions:=ArgDesc</w:t>
      </w:r>
    </w:p>
    <w:p w14:paraId="34DF297A"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w:t>
      </w:r>
    </w:p>
    <w:p w14:paraId="704703A3" w14:textId="77777777" w:rsidR="00851EEB" w:rsidRPr="00851EEB" w:rsidRDefault="00851EEB" w:rsidP="00851EEB">
      <w:pPr>
        <w:spacing w:after="0" w:line="20" w:lineRule="atLeast"/>
        <w:rPr>
          <w:rFonts w:ascii="Consolas" w:hAnsi="Consolas"/>
          <w:sz w:val="16"/>
          <w:szCs w:val="16"/>
          <w:lang w:val="en-US"/>
        </w:rPr>
      </w:pPr>
      <w:r w:rsidRPr="00851EEB">
        <w:rPr>
          <w:rFonts w:ascii="Consolas" w:hAnsi="Consolas"/>
          <w:sz w:val="16"/>
          <w:szCs w:val="16"/>
          <w:lang w:val="en-US"/>
        </w:rPr>
        <w:t xml:space="preserve">    'Inform the user about the process.</w:t>
      </w:r>
    </w:p>
    <w:p w14:paraId="6F6367A4" w14:textId="4CAEFAFA"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lang w:val="en-US"/>
        </w:rPr>
        <w:t xml:space="preserve">    </w:t>
      </w:r>
      <w:r w:rsidRPr="00851EEB">
        <w:rPr>
          <w:rFonts w:ascii="Consolas" w:hAnsi="Consolas"/>
          <w:sz w:val="16"/>
          <w:szCs w:val="16"/>
        </w:rPr>
        <w:t>MsgBox FuncName &amp; " se agregó como función en la categoría por defecto (Definida por el usuario).", vbInformation, "Done"</w:t>
      </w:r>
    </w:p>
    <w:p w14:paraId="538C0047" w14:textId="77777777" w:rsidR="00851EEB" w:rsidRPr="00851EEB" w:rsidRDefault="00851EEB" w:rsidP="00851EEB">
      <w:pPr>
        <w:spacing w:after="0" w:line="20" w:lineRule="atLeast"/>
        <w:rPr>
          <w:rFonts w:ascii="Consolas" w:hAnsi="Consolas"/>
          <w:sz w:val="16"/>
          <w:szCs w:val="16"/>
        </w:rPr>
      </w:pPr>
      <w:r w:rsidRPr="00851EEB">
        <w:rPr>
          <w:rFonts w:ascii="Consolas" w:hAnsi="Consolas"/>
          <w:sz w:val="16"/>
          <w:szCs w:val="16"/>
        </w:rPr>
        <w:t xml:space="preserve">    </w:t>
      </w:r>
    </w:p>
    <w:p w14:paraId="54547E86" w14:textId="3CF38DD1" w:rsidR="00E62BE4" w:rsidRPr="00851EEB" w:rsidRDefault="00851EEB" w:rsidP="00851EEB">
      <w:pPr>
        <w:spacing w:after="0" w:line="20" w:lineRule="atLeast"/>
        <w:rPr>
          <w:rFonts w:ascii="Consolas" w:hAnsi="Consolas"/>
          <w:sz w:val="16"/>
          <w:szCs w:val="16"/>
        </w:rPr>
      </w:pPr>
      <w:r w:rsidRPr="00851EEB">
        <w:rPr>
          <w:rFonts w:ascii="Consolas" w:hAnsi="Consolas"/>
          <w:sz w:val="16"/>
          <w:szCs w:val="16"/>
        </w:rPr>
        <w:t>End Sub</w:t>
      </w:r>
    </w:p>
    <w:p w14:paraId="0E8EDE2F" w14:textId="77777777" w:rsidR="00851EEB" w:rsidRDefault="00851EEB" w:rsidP="00851EEB">
      <w:pPr>
        <w:spacing w:after="0" w:line="20" w:lineRule="atLeast"/>
        <w:rPr>
          <w:rFonts w:ascii="Consolas" w:hAnsi="Consolas"/>
          <w:sz w:val="16"/>
          <w:szCs w:val="16"/>
        </w:rPr>
      </w:pPr>
    </w:p>
    <w:p w14:paraId="68160F18" w14:textId="77777777" w:rsidR="00851EEB" w:rsidRPr="00E62BE4" w:rsidRDefault="00851EEB" w:rsidP="00851EEB">
      <w:pPr>
        <w:spacing w:after="0" w:line="20" w:lineRule="atLeast"/>
      </w:pPr>
    </w:p>
    <w:p w14:paraId="4886B1BF" w14:textId="720AC508" w:rsidR="00E62BE4" w:rsidRPr="00E62BE4" w:rsidRDefault="00E62BE4" w:rsidP="00E62BE4">
      <w:r w:rsidRPr="00E62BE4">
        <w:t xml:space="preserve">5. Volver a la ventana </w:t>
      </w:r>
      <w:r w:rsidR="002156DF">
        <w:t xml:space="preserve">de Excel </w:t>
      </w:r>
      <w:r w:rsidRPr="00E62BE4">
        <w:t>del archivo con los datos.</w:t>
      </w:r>
    </w:p>
    <w:p w14:paraId="725DC8C5" w14:textId="6BEEE72F" w:rsidR="00E62BE4" w:rsidRPr="00E62BE4" w:rsidRDefault="00E62BE4" w:rsidP="00E62BE4">
      <w:r w:rsidRPr="00E62BE4">
        <w:t>6. Grabar el archivo con cualquier nombre pero eligiendo el tipo de archivo "Libro de Excel habilitado para macros (*.xls</w:t>
      </w:r>
      <w:r w:rsidRPr="00E62BE4">
        <w:rPr>
          <w:b/>
          <w:bCs/>
        </w:rPr>
        <w:t>m</w:t>
      </w:r>
      <w:r w:rsidRPr="00E62BE4">
        <w:t>)"</w:t>
      </w:r>
      <w:r w:rsidR="00F264CD">
        <w:t>.</w:t>
      </w:r>
    </w:p>
    <w:p w14:paraId="12EC2C59" w14:textId="02FFA243" w:rsidR="00E62BE4" w:rsidRPr="00E62BE4" w:rsidRDefault="00E62BE4" w:rsidP="00E62BE4">
      <w:r w:rsidRPr="00E62BE4">
        <w:t>7. Nuevamente en la ficha "Programador", ahora seleccionar el botón "Macros" (es el segundo desde la izquierda). Allí seleccionar FunctionDescription y hacer click en el botón "Ejecutar"</w:t>
      </w:r>
      <w:r w:rsidR="00B009F1">
        <w:t>, y luego aceptar.</w:t>
      </w:r>
    </w:p>
    <w:p w14:paraId="096E12B3" w14:textId="77777777" w:rsidR="00E62BE4" w:rsidRPr="00E62BE4" w:rsidRDefault="00E62BE4" w:rsidP="00E62BE4">
      <w:r w:rsidRPr="00E62BE4">
        <w:t>8. Usar la función CBD como cualquier función de Excel. Se la puede encontrar en la categorí</w:t>
      </w:r>
      <w:r w:rsidRPr="00E62BE4">
        <w:softHyphen/>
        <w:t>a "Definida por el usuario" cuando se hace click en el botón de "Insertar función", y que tiene como ícono "fx" en itálica a la izquierda de la "Barra de fórmulas".</w:t>
      </w:r>
    </w:p>
    <w:p w14:paraId="5ED011A0" w14:textId="77777777" w:rsidR="00E62BE4" w:rsidRPr="00E62BE4" w:rsidRDefault="00E62BE4" w:rsidP="00E62BE4">
      <w:r w:rsidRPr="00E62BE4">
        <w:t>9. Grabar el archivo con los cálculos hechos antes de cerrar el archivo.</w:t>
      </w:r>
    </w:p>
    <w:p w14:paraId="6F411498" w14:textId="77777777" w:rsidR="00E62BE4" w:rsidRPr="00E62BE4" w:rsidRDefault="00E62BE4" w:rsidP="00E62BE4">
      <w:r w:rsidRPr="00E62BE4">
        <w:t>10. Para que en sesiones posteriores se pueda usar la función, es necesario configurar una opción de seguridad en Excel. En el menú "Programador", elegir el botón "Seguridad de macros". Allí seleccionar la opción "Confiar en el acceso al modelo de objetos de proyectos de VBA". VBA quiere decir Visual Basic para Aplicaciones.</w:t>
      </w:r>
    </w:p>
    <w:p w14:paraId="714F57F0" w14:textId="77777777" w:rsidR="00AD1A37" w:rsidRDefault="00AD1A37"/>
    <w:sectPr w:rsidR="00AD1A37" w:rsidSect="00E62BE4">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D2F6C"/>
    <w:rsid w:val="00066631"/>
    <w:rsid w:val="001671CE"/>
    <w:rsid w:val="001C23B6"/>
    <w:rsid w:val="002156DF"/>
    <w:rsid w:val="0032290E"/>
    <w:rsid w:val="00403B04"/>
    <w:rsid w:val="00412507"/>
    <w:rsid w:val="00490AEB"/>
    <w:rsid w:val="0063073A"/>
    <w:rsid w:val="006B7DAB"/>
    <w:rsid w:val="00851EEB"/>
    <w:rsid w:val="008A125A"/>
    <w:rsid w:val="00AD1A37"/>
    <w:rsid w:val="00B009F1"/>
    <w:rsid w:val="00B02ED4"/>
    <w:rsid w:val="00B25764"/>
    <w:rsid w:val="00D322EF"/>
    <w:rsid w:val="00D7671A"/>
    <w:rsid w:val="00E62BE4"/>
    <w:rsid w:val="00ED2F6C"/>
    <w:rsid w:val="00F264CD"/>
    <w:rsid w:val="00F618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4711"/>
  <w15:chartTrackingRefBased/>
  <w15:docId w15:val="{BB3BA816-9989-4481-9465-243B3E80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2F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semiHidden/>
    <w:unhideWhenUsed/>
    <w:qFormat/>
    <w:rsid w:val="00ED2F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ED2F6C"/>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ED2F6C"/>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iPriority w:val="9"/>
    <w:semiHidden/>
    <w:unhideWhenUsed/>
    <w:qFormat/>
    <w:rsid w:val="00ED2F6C"/>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iPriority w:val="9"/>
    <w:semiHidden/>
    <w:unhideWhenUsed/>
    <w:qFormat/>
    <w:rsid w:val="00ED2F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2F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2F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2F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2F6C"/>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semiHidden/>
    <w:rsid w:val="00ED2F6C"/>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ED2F6C"/>
    <w:rPr>
      <w:rFonts w:eastAsiaTheme="majorEastAsia" w:cstheme="majorBidi"/>
      <w:color w:val="365F91" w:themeColor="accent1" w:themeShade="BF"/>
      <w:sz w:val="28"/>
      <w:szCs w:val="28"/>
    </w:rPr>
  </w:style>
  <w:style w:type="character" w:customStyle="1" w:styleId="Ttulo4Car">
    <w:name w:val="Título 4 Car"/>
    <w:basedOn w:val="Fuentedeprrafopredeter"/>
    <w:link w:val="Ttulo4"/>
    <w:uiPriority w:val="9"/>
    <w:semiHidden/>
    <w:rsid w:val="00ED2F6C"/>
    <w:rPr>
      <w:rFonts w:eastAsiaTheme="majorEastAsia" w:cstheme="majorBidi"/>
      <w:i/>
      <w:iCs/>
      <w:color w:val="365F91" w:themeColor="accent1" w:themeShade="BF"/>
    </w:rPr>
  </w:style>
  <w:style w:type="character" w:customStyle="1" w:styleId="Ttulo5Car">
    <w:name w:val="Título 5 Car"/>
    <w:basedOn w:val="Fuentedeprrafopredeter"/>
    <w:link w:val="Ttulo5"/>
    <w:uiPriority w:val="9"/>
    <w:semiHidden/>
    <w:rsid w:val="00ED2F6C"/>
    <w:rPr>
      <w:rFonts w:eastAsiaTheme="majorEastAsia" w:cstheme="majorBidi"/>
      <w:color w:val="365F91" w:themeColor="accent1" w:themeShade="BF"/>
    </w:rPr>
  </w:style>
  <w:style w:type="character" w:customStyle="1" w:styleId="Ttulo6Car">
    <w:name w:val="Título 6 Car"/>
    <w:basedOn w:val="Fuentedeprrafopredeter"/>
    <w:link w:val="Ttulo6"/>
    <w:uiPriority w:val="9"/>
    <w:semiHidden/>
    <w:rsid w:val="00ED2F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2F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2F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2F6C"/>
    <w:rPr>
      <w:rFonts w:eastAsiaTheme="majorEastAsia" w:cstheme="majorBidi"/>
      <w:color w:val="272727" w:themeColor="text1" w:themeTint="D8"/>
    </w:rPr>
  </w:style>
  <w:style w:type="paragraph" w:styleId="Ttulo">
    <w:name w:val="Title"/>
    <w:basedOn w:val="Normal"/>
    <w:next w:val="Normal"/>
    <w:link w:val="TtuloCar"/>
    <w:uiPriority w:val="10"/>
    <w:qFormat/>
    <w:rsid w:val="00ED2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2F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2F6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2F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2F6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D2F6C"/>
    <w:rPr>
      <w:i/>
      <w:iCs/>
      <w:color w:val="404040" w:themeColor="text1" w:themeTint="BF"/>
    </w:rPr>
  </w:style>
  <w:style w:type="paragraph" w:styleId="Prrafodelista">
    <w:name w:val="List Paragraph"/>
    <w:basedOn w:val="Normal"/>
    <w:uiPriority w:val="34"/>
    <w:qFormat/>
    <w:rsid w:val="00ED2F6C"/>
    <w:pPr>
      <w:ind w:left="720"/>
      <w:contextualSpacing/>
    </w:pPr>
  </w:style>
  <w:style w:type="character" w:styleId="nfasisintenso">
    <w:name w:val="Intense Emphasis"/>
    <w:basedOn w:val="Fuentedeprrafopredeter"/>
    <w:uiPriority w:val="21"/>
    <w:qFormat/>
    <w:rsid w:val="00ED2F6C"/>
    <w:rPr>
      <w:i/>
      <w:iCs/>
      <w:color w:val="365F91" w:themeColor="accent1" w:themeShade="BF"/>
    </w:rPr>
  </w:style>
  <w:style w:type="paragraph" w:styleId="Citadestacada">
    <w:name w:val="Intense Quote"/>
    <w:basedOn w:val="Normal"/>
    <w:next w:val="Normal"/>
    <w:link w:val="CitadestacadaCar"/>
    <w:uiPriority w:val="30"/>
    <w:qFormat/>
    <w:rsid w:val="00ED2F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ED2F6C"/>
    <w:rPr>
      <w:i/>
      <w:iCs/>
      <w:color w:val="365F91" w:themeColor="accent1" w:themeShade="BF"/>
    </w:rPr>
  </w:style>
  <w:style w:type="character" w:styleId="Referenciaintensa">
    <w:name w:val="Intense Reference"/>
    <w:basedOn w:val="Fuentedeprrafopredeter"/>
    <w:uiPriority w:val="32"/>
    <w:qFormat/>
    <w:rsid w:val="00ED2F6C"/>
    <w:rPr>
      <w:b/>
      <w:bCs/>
      <w:smallCaps/>
      <w:color w:val="365F91" w:themeColor="accent1" w:themeShade="BF"/>
      <w:spacing w:val="5"/>
    </w:rPr>
  </w:style>
  <w:style w:type="character" w:styleId="Hipervnculo">
    <w:name w:val="Hyperlink"/>
    <w:basedOn w:val="Fuentedeprrafopredeter"/>
    <w:uiPriority w:val="99"/>
    <w:unhideWhenUsed/>
    <w:rsid w:val="00D322EF"/>
    <w:rPr>
      <w:color w:val="0000FF" w:themeColor="hyperlink"/>
      <w:u w:val="single"/>
    </w:rPr>
  </w:style>
  <w:style w:type="character" w:styleId="Mencinsinresolver">
    <w:name w:val="Unresolved Mention"/>
    <w:basedOn w:val="Fuentedeprrafopredeter"/>
    <w:uiPriority w:val="99"/>
    <w:semiHidden/>
    <w:unhideWhenUsed/>
    <w:rsid w:val="00D32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6153-CB0E-4609-A255-8377AE3F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Pages>
  <Words>964</Words>
  <Characters>5305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Gaston Sanudo</cp:lastModifiedBy>
  <cp:revision>7</cp:revision>
  <dcterms:created xsi:type="dcterms:W3CDTF">2024-09-18T17:20:00Z</dcterms:created>
  <dcterms:modified xsi:type="dcterms:W3CDTF">2024-09-19T12:53:00Z</dcterms:modified>
</cp:coreProperties>
</file>