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8" w:rsidRPr="00335801" w:rsidRDefault="00BB18D8" w:rsidP="00BB18D8">
      <w:pPr>
        <w:pStyle w:val="Textoindependiente"/>
        <w:numPr>
          <w:ilvl w:val="0"/>
          <w:numId w:val="1"/>
        </w:numPr>
        <w:rPr>
          <w:rFonts w:ascii="Courier New" w:hAnsi="Courier New" w:cs="Courier New"/>
        </w:rPr>
      </w:pPr>
      <w:r w:rsidRPr="00335801">
        <w:rPr>
          <w:rFonts w:ascii="Courier New" w:hAnsi="Courier New" w:cs="Courier New"/>
        </w:rPr>
        <w:t>Se  efectúan tres evaluaciones, en parcelas de muestreo de tres montes distintos.</w:t>
      </w:r>
    </w:p>
    <w:p w:rsidR="00BB18D8" w:rsidRPr="00335801" w:rsidRDefault="00BB18D8" w:rsidP="00BB18D8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</w:p>
    <w:p w:rsidR="00BB18D8" w:rsidRPr="00335801" w:rsidRDefault="00BB18D8" w:rsidP="00BB18D8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 xml:space="preserve">Evaluación 1: se asigna a cada árbol el número 1 si se trata de una conífera, y el número 2 si se trata de una </w:t>
      </w:r>
      <w:proofErr w:type="spellStart"/>
      <w:r w:rsidRPr="00335801">
        <w:rPr>
          <w:rFonts w:ascii="Courier New" w:hAnsi="Courier New" w:cs="Courier New"/>
          <w:spacing w:val="-2"/>
          <w:lang w:val="es-AR"/>
        </w:rPr>
        <w:t>latifoliada</w:t>
      </w:r>
      <w:proofErr w:type="spellEnd"/>
      <w:r w:rsidRPr="00335801">
        <w:rPr>
          <w:rFonts w:ascii="Courier New" w:hAnsi="Courier New" w:cs="Courier New"/>
          <w:spacing w:val="-2"/>
          <w:lang w:val="es-AR"/>
        </w:rPr>
        <w:t>.</w:t>
      </w:r>
    </w:p>
    <w:p w:rsidR="00BB18D8" w:rsidRPr="00335801" w:rsidRDefault="00BB18D8" w:rsidP="00BB18D8">
      <w:pPr>
        <w:suppressAutoHyphens/>
        <w:ind w:left="720"/>
        <w:jc w:val="both"/>
        <w:rPr>
          <w:rFonts w:ascii="Courier New" w:hAnsi="Courier New" w:cs="Courier New"/>
          <w:spacing w:val="-2"/>
          <w:lang w:val="es-AR"/>
        </w:rPr>
      </w:pPr>
    </w:p>
    <w:p w:rsidR="00BB18D8" w:rsidRPr="00335801" w:rsidRDefault="00BB18D8" w:rsidP="00BB18D8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 xml:space="preserve">Evaluación 2: se asigna a cada árbol el número 1 si su altura no supera los diez metros, el número 2 si la misma </w:t>
      </w:r>
      <w:proofErr w:type="spellStart"/>
      <w:r w:rsidRPr="00335801">
        <w:rPr>
          <w:rFonts w:ascii="Courier New" w:hAnsi="Courier New" w:cs="Courier New"/>
          <w:spacing w:val="-2"/>
          <w:lang w:val="es-AR"/>
        </w:rPr>
        <w:t>esta</w:t>
      </w:r>
      <w:proofErr w:type="spellEnd"/>
      <w:r w:rsidRPr="00335801">
        <w:rPr>
          <w:rFonts w:ascii="Courier New" w:hAnsi="Courier New" w:cs="Courier New"/>
          <w:spacing w:val="-2"/>
          <w:lang w:val="es-AR"/>
        </w:rPr>
        <w:t xml:space="preserve"> entre los diez y veinte metros, y el número 3 si la misma iguala o supera los veinte metros.</w:t>
      </w:r>
    </w:p>
    <w:p w:rsidR="00BB18D8" w:rsidRPr="00335801" w:rsidRDefault="00BB18D8" w:rsidP="00BB18D8">
      <w:pPr>
        <w:suppressAutoHyphens/>
        <w:ind w:left="360"/>
        <w:jc w:val="both"/>
        <w:rPr>
          <w:rFonts w:ascii="Courier New" w:hAnsi="Courier New" w:cs="Courier New"/>
          <w:spacing w:val="-2"/>
          <w:lang w:val="es-AR"/>
        </w:rPr>
      </w:pPr>
    </w:p>
    <w:p w:rsidR="00BB18D8" w:rsidRPr="00335801" w:rsidRDefault="00BB18D8" w:rsidP="00BB18D8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>Evaluación 3</w:t>
      </w:r>
      <w:proofErr w:type="gramStart"/>
      <w:r w:rsidRPr="00335801">
        <w:rPr>
          <w:rFonts w:ascii="Courier New" w:hAnsi="Courier New" w:cs="Courier New"/>
          <w:spacing w:val="-2"/>
          <w:lang w:val="es-AR"/>
        </w:rPr>
        <w:t>:  se</w:t>
      </w:r>
      <w:proofErr w:type="gramEnd"/>
      <w:r w:rsidRPr="00335801">
        <w:rPr>
          <w:rFonts w:ascii="Courier New" w:hAnsi="Courier New" w:cs="Courier New"/>
          <w:spacing w:val="-2"/>
          <w:lang w:val="es-AR"/>
        </w:rPr>
        <w:t xml:space="preserve"> asigna a cada árbol su D.A.P. en cm.</w:t>
      </w:r>
    </w:p>
    <w:p w:rsidR="00BB18D8" w:rsidRPr="00335801" w:rsidRDefault="00BB18D8" w:rsidP="00BB18D8">
      <w:pPr>
        <w:suppressAutoHyphens/>
        <w:ind w:firstLine="150"/>
        <w:jc w:val="both"/>
        <w:rPr>
          <w:rFonts w:ascii="Courier New" w:hAnsi="Courier New" w:cs="Courier New"/>
          <w:spacing w:val="-2"/>
          <w:lang w:val="es-AR"/>
        </w:rPr>
      </w:pPr>
    </w:p>
    <w:p w:rsidR="00BB18D8" w:rsidRPr="00335801" w:rsidRDefault="00BB18D8" w:rsidP="00BB18D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>Qué escala de medición  utiliza cada evaluación</w:t>
      </w:r>
      <w:proofErr w:type="gramStart"/>
      <w:r w:rsidRPr="00335801">
        <w:rPr>
          <w:rFonts w:ascii="Courier New" w:hAnsi="Courier New" w:cs="Courier New"/>
          <w:spacing w:val="-2"/>
          <w:lang w:val="es-AR"/>
        </w:rPr>
        <w:t>?</w:t>
      </w:r>
      <w:proofErr w:type="gramEnd"/>
    </w:p>
    <w:p w:rsidR="00BB18D8" w:rsidRPr="00335801" w:rsidRDefault="00BB18D8" w:rsidP="00BB18D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>Para cada evaluación, detalle si es correcto calcular moda, mediana, media aritmética, varianza, coeficiente de variación.</w:t>
      </w:r>
    </w:p>
    <w:p w:rsidR="00BB18D8" w:rsidRPr="00335801" w:rsidRDefault="00BB18D8" w:rsidP="00BB18D8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</w:p>
    <w:p w:rsidR="00BB18D8" w:rsidRPr="00335801" w:rsidRDefault="00BB18D8" w:rsidP="00BB18D8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</w:p>
    <w:p w:rsidR="00BB18D8" w:rsidRPr="00335801" w:rsidRDefault="00BB18D8" w:rsidP="00BB18D8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>- Qué tiene Ud. en cuenta para seleccionar el tipo de escala de medición que utilizará en el desarrollo de un trabajo</w:t>
      </w:r>
      <w:proofErr w:type="gramStart"/>
      <w:r w:rsidRPr="00335801">
        <w:rPr>
          <w:rFonts w:ascii="Courier New" w:hAnsi="Courier New" w:cs="Courier New"/>
          <w:spacing w:val="-2"/>
          <w:lang w:val="es-AR"/>
        </w:rPr>
        <w:t>?.</w:t>
      </w:r>
      <w:proofErr w:type="gramEnd"/>
      <w:r w:rsidRPr="00335801">
        <w:rPr>
          <w:rFonts w:ascii="Courier New" w:hAnsi="Courier New" w:cs="Courier New"/>
          <w:spacing w:val="-2"/>
          <w:lang w:val="es-AR"/>
        </w:rPr>
        <w:t xml:space="preserve"> Por qué no se justifica sistemáticamente, siempre que sea aplicable, la utilización de escalas absolutas</w:t>
      </w:r>
      <w:proofErr w:type="gramStart"/>
      <w:r w:rsidRPr="00335801">
        <w:rPr>
          <w:rFonts w:ascii="Courier New" w:hAnsi="Courier New" w:cs="Courier New"/>
          <w:spacing w:val="-2"/>
          <w:lang w:val="es-AR"/>
        </w:rPr>
        <w:t>?</w:t>
      </w:r>
      <w:proofErr w:type="gramEnd"/>
    </w:p>
    <w:p w:rsidR="00BB18D8" w:rsidRPr="00335801" w:rsidRDefault="00BB18D8" w:rsidP="00BB18D8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</w:p>
    <w:p w:rsidR="00BB18D8" w:rsidRPr="00335801" w:rsidRDefault="00BB18D8" w:rsidP="00BB18D8">
      <w:pPr>
        <w:suppressAutoHyphens/>
        <w:jc w:val="both"/>
        <w:rPr>
          <w:rFonts w:ascii="Courier New" w:hAnsi="Courier New" w:cs="Courier New"/>
          <w:spacing w:val="-2"/>
          <w:lang w:val="es-AR"/>
        </w:rPr>
      </w:pPr>
      <w:r w:rsidRPr="00335801">
        <w:rPr>
          <w:rFonts w:ascii="Courier New" w:hAnsi="Courier New" w:cs="Courier New"/>
          <w:spacing w:val="-2"/>
          <w:lang w:val="es-AR"/>
        </w:rPr>
        <w:t xml:space="preserve">- Qué entiende </w:t>
      </w:r>
      <w:proofErr w:type="spellStart"/>
      <w:r w:rsidRPr="00335801">
        <w:rPr>
          <w:rFonts w:ascii="Courier New" w:hAnsi="Courier New" w:cs="Courier New"/>
          <w:spacing w:val="-2"/>
          <w:lang w:val="es-AR"/>
        </w:rPr>
        <w:t>ud.</w:t>
      </w:r>
      <w:proofErr w:type="spellEnd"/>
      <w:r w:rsidRPr="00335801">
        <w:rPr>
          <w:rFonts w:ascii="Courier New" w:hAnsi="Courier New" w:cs="Courier New"/>
          <w:spacing w:val="-2"/>
          <w:lang w:val="es-AR"/>
        </w:rPr>
        <w:t>, cuando se le dice que un mecanismo de medición es más preciso que otro</w:t>
      </w:r>
      <w:proofErr w:type="gramStart"/>
      <w:r w:rsidRPr="00335801">
        <w:rPr>
          <w:rFonts w:ascii="Courier New" w:hAnsi="Courier New" w:cs="Courier New"/>
          <w:spacing w:val="-2"/>
          <w:lang w:val="es-AR"/>
        </w:rPr>
        <w:t>?.</w:t>
      </w:r>
      <w:proofErr w:type="gramEnd"/>
      <w:r w:rsidRPr="00335801">
        <w:rPr>
          <w:rFonts w:ascii="Courier New" w:hAnsi="Courier New" w:cs="Courier New"/>
          <w:spacing w:val="-2"/>
          <w:lang w:val="es-AR"/>
        </w:rPr>
        <w:t xml:space="preserve"> Y cuando se le dice qué es más exacto</w:t>
      </w:r>
      <w:proofErr w:type="gramStart"/>
      <w:r w:rsidRPr="00335801">
        <w:rPr>
          <w:rFonts w:ascii="Courier New" w:hAnsi="Courier New" w:cs="Courier New"/>
          <w:spacing w:val="-2"/>
          <w:lang w:val="es-AR"/>
        </w:rPr>
        <w:t>?</w:t>
      </w:r>
      <w:proofErr w:type="gramEnd"/>
    </w:p>
    <w:p w:rsidR="006857D4" w:rsidRDefault="006857D4"/>
    <w:p w:rsidR="006C491B" w:rsidRDefault="006C491B" w:rsidP="006C491B">
      <w:pPr>
        <w:jc w:val="both"/>
        <w:rPr>
          <w:spacing w:val="-3"/>
        </w:rPr>
      </w:pPr>
    </w:p>
    <w:p w:rsidR="006C491B" w:rsidRDefault="006C491B" w:rsidP="006C491B">
      <w:pPr>
        <w:numPr>
          <w:ilvl w:val="0"/>
          <w:numId w:val="4"/>
        </w:numPr>
        <w:spacing w:after="0" w:line="240" w:lineRule="auto"/>
        <w:jc w:val="both"/>
        <w:rPr>
          <w:spacing w:val="-3"/>
        </w:rPr>
      </w:pPr>
      <w:r w:rsidRPr="006C491B">
        <w:rPr>
          <w:spacing w:val="-3"/>
          <w:lang w:val="es-ES"/>
        </w:rPr>
        <w:t xml:space="preserve">Usted ha realizado mediciones sobre un mismo objeto con dos instrumentos, que denominamos (a) y (b). </w:t>
      </w:r>
      <w:r>
        <w:rPr>
          <w:spacing w:val="-3"/>
        </w:rPr>
        <w:t xml:space="preserve">Las </w:t>
      </w:r>
      <w:proofErr w:type="spellStart"/>
      <w:r>
        <w:rPr>
          <w:spacing w:val="-3"/>
        </w:rPr>
        <w:t>medidas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obtenidas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fueron</w:t>
      </w:r>
      <w:proofErr w:type="spellEnd"/>
      <w:r>
        <w:rPr>
          <w:spacing w:val="-3"/>
        </w:rPr>
        <w:t>:</w:t>
      </w:r>
    </w:p>
    <w:p w:rsidR="006C491B" w:rsidRDefault="006C491B" w:rsidP="006C491B">
      <w:pPr>
        <w:jc w:val="both"/>
        <w:rPr>
          <w:spacing w:val="-3"/>
        </w:rPr>
      </w:pPr>
    </w:p>
    <w:p w:rsidR="006C491B" w:rsidRDefault="006C491B" w:rsidP="006C491B">
      <w:pPr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>
        <w:rPr>
          <w:spacing w:val="-3"/>
        </w:rPr>
        <w:t>Instrumento</w:t>
      </w:r>
      <w:proofErr w:type="spellEnd"/>
      <w:r>
        <w:rPr>
          <w:spacing w:val="-3"/>
        </w:rPr>
        <w:t xml:space="preserve"> (a): 12</w:t>
      </w:r>
      <w:proofErr w:type="gramStart"/>
      <w:r>
        <w:rPr>
          <w:spacing w:val="-3"/>
        </w:rPr>
        <w:t>,3</w:t>
      </w:r>
      <w:proofErr w:type="gramEnd"/>
      <w:r>
        <w:rPr>
          <w:spacing w:val="-3"/>
        </w:rPr>
        <w:t xml:space="preserve"> - 12.4 - 11.9 - 12.0 - 12.2 - 12,</w:t>
      </w:r>
      <w:commentRangeStart w:id="0"/>
      <w:r>
        <w:rPr>
          <w:spacing w:val="-3"/>
        </w:rPr>
        <w:t>3</w:t>
      </w:r>
      <w:commentRangeEnd w:id="0"/>
      <w:r>
        <w:rPr>
          <w:rStyle w:val="Refdecomentario"/>
          <w:vanish/>
        </w:rPr>
        <w:commentReference w:id="0"/>
      </w:r>
    </w:p>
    <w:p w:rsidR="006C491B" w:rsidRDefault="006C491B" w:rsidP="006C491B">
      <w:pPr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>
        <w:rPr>
          <w:spacing w:val="-3"/>
        </w:rPr>
        <w:t>Instrumento</w:t>
      </w:r>
      <w:proofErr w:type="spellEnd"/>
      <w:r>
        <w:rPr>
          <w:spacing w:val="-3"/>
        </w:rPr>
        <w:t xml:space="preserve"> (b): 12</w:t>
      </w:r>
      <w:proofErr w:type="gramStart"/>
      <w:r>
        <w:rPr>
          <w:spacing w:val="-3"/>
        </w:rPr>
        <w:t>,5</w:t>
      </w:r>
      <w:proofErr w:type="gramEnd"/>
      <w:r>
        <w:rPr>
          <w:spacing w:val="-3"/>
        </w:rPr>
        <w:t xml:space="preserve"> - 13,1 - 12,8 - 13,4 - 11,9 - 14,</w:t>
      </w:r>
      <w:commentRangeStart w:id="1"/>
      <w:r>
        <w:rPr>
          <w:spacing w:val="-3"/>
        </w:rPr>
        <w:t>2</w:t>
      </w:r>
      <w:commentRangeEnd w:id="1"/>
      <w:r>
        <w:rPr>
          <w:rStyle w:val="Refdecomentario"/>
          <w:vanish/>
        </w:rPr>
        <w:commentReference w:id="1"/>
      </w:r>
    </w:p>
    <w:p w:rsidR="006C491B" w:rsidRDefault="006C491B" w:rsidP="006C491B">
      <w:pPr>
        <w:jc w:val="both"/>
        <w:rPr>
          <w:spacing w:val="-3"/>
        </w:rPr>
      </w:pPr>
    </w:p>
    <w:p w:rsidR="006C491B" w:rsidRDefault="006C491B" w:rsidP="006C491B">
      <w:pPr>
        <w:jc w:val="both"/>
        <w:rPr>
          <w:spacing w:val="-3"/>
        </w:rPr>
      </w:pPr>
    </w:p>
    <w:p w:rsidR="006C491B" w:rsidRDefault="006C491B" w:rsidP="006C491B">
      <w:pPr>
        <w:ind w:firstLine="360"/>
        <w:jc w:val="both"/>
        <w:rPr>
          <w:spacing w:val="-3"/>
        </w:rPr>
      </w:pPr>
      <w:r w:rsidRPr="006C491B">
        <w:rPr>
          <w:spacing w:val="-3"/>
          <w:lang w:val="es-ES"/>
        </w:rPr>
        <w:t xml:space="preserve">Indique cuál de los dos métodos es más preciso. </w:t>
      </w:r>
      <w:commentRangeStart w:id="2"/>
      <w:proofErr w:type="spellStart"/>
      <w:proofErr w:type="gramStart"/>
      <w:r>
        <w:rPr>
          <w:spacing w:val="-3"/>
        </w:rPr>
        <w:t>Explique</w:t>
      </w:r>
      <w:commentRangeEnd w:id="2"/>
      <w:proofErr w:type="spellEnd"/>
      <w:r>
        <w:rPr>
          <w:rStyle w:val="Refdecomentario"/>
          <w:vanish/>
        </w:rPr>
        <w:commentReference w:id="2"/>
      </w:r>
      <w:r>
        <w:rPr>
          <w:spacing w:val="-3"/>
        </w:rPr>
        <w:t>.</w:t>
      </w:r>
      <w:proofErr w:type="gramEnd"/>
    </w:p>
    <w:p w:rsidR="006C491B" w:rsidRDefault="006C491B" w:rsidP="006C491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pacing w:val="-3"/>
        </w:rPr>
      </w:pPr>
      <w:r w:rsidRPr="006C491B">
        <w:rPr>
          <w:rFonts w:ascii="Calibri" w:eastAsia="Times New Roman" w:hAnsi="Calibri" w:cs="Times New Roman"/>
          <w:spacing w:val="-3"/>
          <w:lang w:val="es-ES"/>
        </w:rPr>
        <w:lastRenderedPageBreak/>
        <w:t xml:space="preserve">Usted ha realizado mediciones sobre los mismos objetos con dos instrumentos, que llamamos A y B. Las desviaciones estándar estimadas de las observaciones fueron 225 mm para el instrumento A y 149 mm para el instrumento B. En función de los resultados obtenidos ¿cuál  instrumento aparece como el más preciso? </w:t>
      </w:r>
      <w:proofErr w:type="spellStart"/>
      <w:r>
        <w:rPr>
          <w:rFonts w:ascii="Calibri" w:eastAsia="Times New Roman" w:hAnsi="Calibri" w:cs="Times New Roman"/>
          <w:spacing w:val="-3"/>
        </w:rPr>
        <w:t>Fundamente</w:t>
      </w:r>
      <w:proofErr w:type="spellEnd"/>
      <w:r>
        <w:rPr>
          <w:rFonts w:ascii="Calibri" w:eastAsia="Times New Roman" w:hAnsi="Calibri" w:cs="Times New Roman"/>
          <w:spacing w:val="-3"/>
        </w:rPr>
        <w:t>.</w:t>
      </w:r>
    </w:p>
    <w:p w:rsidR="006C491B" w:rsidRDefault="006C491B"/>
    <w:p w:rsidR="00AB4CA4" w:rsidRDefault="00AB4CA4" w:rsidP="00AB4CA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/>
          <w:spacing w:val="-2"/>
          <w:sz w:val="20"/>
          <w:lang w:val="es-AR"/>
        </w:rPr>
      </w:pPr>
      <w:r>
        <w:rPr>
          <w:rFonts w:ascii="Arial" w:hAnsi="Arial"/>
          <w:spacing w:val="-2"/>
          <w:sz w:val="20"/>
          <w:lang w:val="es-AR"/>
        </w:rPr>
        <w:t xml:space="preserve">¿Qué entiende Ud. cuando se le dice que un mecanismo de medición es más preciso que </w:t>
      </w:r>
      <w:commentRangeStart w:id="3"/>
      <w:r>
        <w:rPr>
          <w:rFonts w:ascii="Arial" w:hAnsi="Arial"/>
          <w:spacing w:val="-2"/>
          <w:sz w:val="20"/>
          <w:lang w:val="es-AR"/>
        </w:rPr>
        <w:t>otro</w:t>
      </w:r>
      <w:commentRangeEnd w:id="3"/>
      <w:r>
        <w:rPr>
          <w:rStyle w:val="Refdecomentario"/>
          <w:vanish/>
        </w:rPr>
        <w:commentReference w:id="3"/>
      </w:r>
      <w:r>
        <w:rPr>
          <w:rFonts w:ascii="Arial" w:hAnsi="Arial"/>
          <w:spacing w:val="-2"/>
          <w:sz w:val="20"/>
          <w:lang w:val="es-AR"/>
        </w:rPr>
        <w:t>?</w:t>
      </w:r>
    </w:p>
    <w:p w:rsidR="00AB4CA4" w:rsidRDefault="00AB4CA4">
      <w:pPr>
        <w:rPr>
          <w:lang w:val="es-AR"/>
        </w:rPr>
      </w:pPr>
    </w:p>
    <w:p w:rsidR="00AB4CA4" w:rsidRDefault="00AB4CA4" w:rsidP="00AB4CA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/>
          <w:spacing w:val="-2"/>
          <w:sz w:val="20"/>
          <w:lang w:val="es-AR"/>
        </w:rPr>
      </w:pPr>
      <w:r>
        <w:rPr>
          <w:rFonts w:ascii="Arial" w:hAnsi="Arial"/>
          <w:spacing w:val="-2"/>
          <w:sz w:val="20"/>
          <w:lang w:val="es-AR"/>
        </w:rPr>
        <w:t xml:space="preserve">Un señor posee un lote de bosque nativo; al lado de ese lote se ha instalado una fábrica. El dueño del lote sostiene que desde que está la fábrica no hay regeneración en su bosque; la fábrica niega la acusación. Ud. ha sido contratado para determinar quién tiene razón. Conteste las siguientes preguntas: a) ¿qué variable observaría?, y b) ¿qué escala de medición usaría como la más adecuada?  </w:t>
      </w:r>
      <w:commentRangeStart w:id="4"/>
      <w:r>
        <w:rPr>
          <w:rFonts w:ascii="Arial" w:hAnsi="Arial"/>
          <w:spacing w:val="-2"/>
          <w:sz w:val="20"/>
          <w:lang w:val="es-AR"/>
        </w:rPr>
        <w:t>Explique</w:t>
      </w:r>
      <w:commentRangeEnd w:id="4"/>
      <w:r>
        <w:rPr>
          <w:rStyle w:val="Refdecomentario"/>
          <w:vanish/>
        </w:rPr>
        <w:commentReference w:id="4"/>
      </w:r>
      <w:r>
        <w:rPr>
          <w:rFonts w:ascii="Arial" w:hAnsi="Arial"/>
          <w:spacing w:val="-2"/>
          <w:sz w:val="20"/>
          <w:lang w:val="es-AR"/>
        </w:rPr>
        <w:t>.</w:t>
      </w:r>
    </w:p>
    <w:p w:rsidR="00AB4CA4" w:rsidRDefault="00AB4CA4">
      <w:pPr>
        <w:rPr>
          <w:lang w:val="es-AR"/>
        </w:rPr>
      </w:pPr>
    </w:p>
    <w:p w:rsidR="00AB4CA4" w:rsidRDefault="00AB4CA4" w:rsidP="00AB4CA4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/>
          <w:spacing w:val="-2"/>
          <w:sz w:val="20"/>
          <w:lang w:val="es-AR"/>
        </w:rPr>
      </w:pPr>
      <w:r>
        <w:rPr>
          <w:rFonts w:ascii="Arial" w:hAnsi="Arial"/>
          <w:spacing w:val="-2"/>
          <w:sz w:val="20"/>
          <w:lang w:val="es-AR"/>
        </w:rPr>
        <w:t xml:space="preserve">Determine el intervalo de confianza de la media estimada, para una probabilidad del 95 por ciento, para los siguientes 10 </w:t>
      </w:r>
      <w:commentRangeStart w:id="5"/>
      <w:r>
        <w:rPr>
          <w:rFonts w:ascii="Arial" w:hAnsi="Arial"/>
          <w:spacing w:val="-2"/>
          <w:sz w:val="20"/>
          <w:lang w:val="es-AR"/>
        </w:rPr>
        <w:t>datos</w:t>
      </w:r>
      <w:commentRangeEnd w:id="5"/>
      <w:r>
        <w:rPr>
          <w:rStyle w:val="Refdecomentario"/>
          <w:vanish/>
        </w:rPr>
        <w:commentReference w:id="5"/>
      </w:r>
      <w:r>
        <w:rPr>
          <w:rFonts w:ascii="Arial" w:hAnsi="Arial"/>
          <w:spacing w:val="-2"/>
          <w:sz w:val="20"/>
          <w:lang w:val="es-AR"/>
        </w:rPr>
        <w:t>:</w:t>
      </w:r>
    </w:p>
    <w:p w:rsidR="00AB4CA4" w:rsidRDefault="00AB4CA4" w:rsidP="00AB4CA4">
      <w:pPr>
        <w:suppressAutoHyphens/>
        <w:jc w:val="both"/>
        <w:rPr>
          <w:rFonts w:ascii="Arial" w:hAnsi="Arial"/>
          <w:spacing w:val="-2"/>
          <w:sz w:val="20"/>
          <w:lang w:val="es-AR"/>
        </w:rPr>
      </w:pPr>
    </w:p>
    <w:tbl>
      <w:tblPr>
        <w:tblW w:w="0" w:type="auto"/>
        <w:tblInd w:w="14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80"/>
        <w:gridCol w:w="1280"/>
        <w:gridCol w:w="1280"/>
        <w:gridCol w:w="1280"/>
        <w:gridCol w:w="1280"/>
      </w:tblGrid>
      <w:tr w:rsidR="00AB4CA4" w:rsidTr="009556B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21,7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32,8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26,8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18,9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25,8</w:t>
            </w:r>
          </w:p>
        </w:tc>
      </w:tr>
      <w:tr w:rsidR="00AB4CA4" w:rsidTr="009556B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15,9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27,9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24,8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22,6</w:t>
            </w:r>
          </w:p>
        </w:tc>
        <w:tc>
          <w:tcPr>
            <w:tcW w:w="1280" w:type="dxa"/>
          </w:tcPr>
          <w:p w:rsidR="00AB4CA4" w:rsidRDefault="00AB4CA4" w:rsidP="009556BE">
            <w:pPr>
              <w:spacing w:before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22,8</w:t>
            </w:r>
          </w:p>
        </w:tc>
      </w:tr>
    </w:tbl>
    <w:p w:rsidR="00AB4CA4" w:rsidRDefault="00AB4CA4" w:rsidP="00AB4CA4">
      <w:pPr>
        <w:suppressAutoHyphens/>
        <w:jc w:val="both"/>
        <w:rPr>
          <w:rFonts w:ascii="Arial" w:hAnsi="Arial"/>
          <w:spacing w:val="-2"/>
          <w:sz w:val="20"/>
          <w:lang w:val="es-AR"/>
        </w:rPr>
      </w:pPr>
    </w:p>
    <w:p w:rsidR="00AB4CA4" w:rsidRPr="00AB4CA4" w:rsidRDefault="00AB4CA4" w:rsidP="00AB4C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Liberation Serif" w:cs="Verdana"/>
          <w:sz w:val="24"/>
          <w:szCs w:val="24"/>
          <w:lang w:val="es-ES"/>
        </w:rPr>
      </w:pPr>
      <w:r w:rsidRPr="00AB4CA4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Redondee los siguientes n</w:t>
      </w:r>
      <w:r w:rsidRPr="00AB4CA4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ú</w:t>
      </w:r>
      <w:r w:rsidRPr="00AB4CA4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 xml:space="preserve">meros a 3 cifras significativas: 0,396568 -189,6 </w:t>
      </w:r>
      <w:r w:rsidRPr="00AB4CA4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–</w:t>
      </w:r>
      <w:r w:rsidRPr="00AB4CA4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 xml:space="preserve"> 8,9765.</w:t>
      </w:r>
    </w:p>
    <w:p w:rsidR="00AB4CA4" w:rsidRPr="00AB4CA4" w:rsidRDefault="00AB4CA4" w:rsidP="00AB4C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Liberation Serif"/>
          <w:spacing w:val="-20"/>
          <w:sz w:val="20"/>
          <w:szCs w:val="24"/>
          <w:lang w:val="es-ES" w:eastAsia="zh-CN" w:bidi="hi-IN"/>
        </w:rPr>
      </w:pPr>
    </w:p>
    <w:p w:rsidR="00AB4CA4" w:rsidRPr="00AB4CA4" w:rsidRDefault="00AB4CA4" w:rsidP="00AB4C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Liberation Serif"/>
          <w:sz w:val="24"/>
          <w:szCs w:val="24"/>
          <w:lang w:val="es-ES"/>
        </w:rPr>
      </w:pP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 xml:space="preserve">En un 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á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rbol en pie, usted ha medido a la altura del pecho el per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í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metro de la secci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ó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n con precisi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ó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n de 1 mil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í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 xml:space="preserve">metro. Si la lectura obtenida fue 820 mm, determine el 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á</w:t>
      </w:r>
      <w:r w:rsidRPr="00AB4CA4">
        <w:rPr>
          <w:rFonts w:ascii="Courier New" w:eastAsia="Times New Roman" w:hAnsi="Liberation Serif"/>
          <w:spacing w:val="-20"/>
          <w:sz w:val="20"/>
          <w:szCs w:val="24"/>
          <w:lang w:val="es-ES"/>
        </w:rPr>
        <w:t>rea basal (en m2).</w:t>
      </w:r>
    </w:p>
    <w:p w:rsidR="00AB4CA4" w:rsidRDefault="00AB4CA4">
      <w:pPr>
        <w:rPr>
          <w:lang w:val="es-ES"/>
        </w:rPr>
      </w:pPr>
    </w:p>
    <w:p w:rsidR="00AB4CA4" w:rsidRDefault="00AB4CA4" w:rsidP="00AB4CA4">
      <w:pPr>
        <w:pStyle w:val="TextBody"/>
        <w:numPr>
          <w:ilvl w:val="0"/>
          <w:numId w:val="6"/>
        </w:numPr>
      </w:pPr>
      <w:r>
        <w:rPr>
          <w:rFonts w:ascii="Courier New" w:cs="Courier New"/>
          <w:spacing w:val="-20"/>
          <w:sz w:val="20"/>
          <w:szCs w:val="20"/>
        </w:rPr>
        <w:t>Usted ha medido los lados de un lote rectangular con una precisi</w:t>
      </w:r>
      <w:r>
        <w:rPr>
          <w:rFonts w:ascii="Courier New" w:cs="Courier New"/>
          <w:spacing w:val="-20"/>
          <w:sz w:val="20"/>
          <w:szCs w:val="20"/>
        </w:rPr>
        <w:t>ó</w:t>
      </w:r>
      <w:r>
        <w:rPr>
          <w:rFonts w:ascii="Courier New" w:cs="Courier New"/>
          <w:spacing w:val="-20"/>
          <w:sz w:val="20"/>
          <w:szCs w:val="20"/>
        </w:rPr>
        <w:t>n de 1 m; las medidas obtenidas fueron 210 y 53 metros. Teniendo en cuenta la precisi</w:t>
      </w:r>
      <w:r>
        <w:rPr>
          <w:rFonts w:ascii="Courier New" w:cs="Courier New"/>
          <w:spacing w:val="-20"/>
          <w:sz w:val="20"/>
          <w:szCs w:val="20"/>
        </w:rPr>
        <w:t>ó</w:t>
      </w:r>
      <w:r>
        <w:rPr>
          <w:rFonts w:ascii="Courier New" w:cs="Courier New"/>
          <w:spacing w:val="-20"/>
          <w:sz w:val="20"/>
          <w:szCs w:val="20"/>
        </w:rPr>
        <w:t>n utilizada, determine los valores m</w:t>
      </w:r>
      <w:r>
        <w:rPr>
          <w:rFonts w:ascii="Courier New" w:cs="Courier New"/>
          <w:spacing w:val="-20"/>
          <w:sz w:val="20"/>
          <w:szCs w:val="20"/>
        </w:rPr>
        <w:t>á</w:t>
      </w:r>
      <w:r>
        <w:rPr>
          <w:rFonts w:ascii="Courier New" w:cs="Courier New"/>
          <w:spacing w:val="-20"/>
          <w:sz w:val="20"/>
          <w:szCs w:val="20"/>
        </w:rPr>
        <w:t>ximo y m</w:t>
      </w:r>
      <w:r>
        <w:rPr>
          <w:rFonts w:ascii="Courier New" w:cs="Courier New"/>
          <w:spacing w:val="-20"/>
          <w:sz w:val="20"/>
          <w:szCs w:val="20"/>
        </w:rPr>
        <w:t>í</w:t>
      </w:r>
      <w:r>
        <w:rPr>
          <w:rFonts w:ascii="Courier New" w:cs="Courier New"/>
          <w:spacing w:val="-20"/>
          <w:sz w:val="20"/>
          <w:szCs w:val="20"/>
        </w:rPr>
        <w:t xml:space="preserve">nimo posibles para el </w:t>
      </w:r>
      <w:r>
        <w:rPr>
          <w:rFonts w:ascii="Courier New" w:cs="Courier New"/>
          <w:spacing w:val="-20"/>
          <w:sz w:val="20"/>
          <w:szCs w:val="20"/>
        </w:rPr>
        <w:t>á</w:t>
      </w:r>
      <w:r>
        <w:rPr>
          <w:rFonts w:ascii="Courier New" w:cs="Courier New"/>
          <w:spacing w:val="-20"/>
          <w:sz w:val="20"/>
          <w:szCs w:val="20"/>
        </w:rPr>
        <w:t>rea de ese lote.</w:t>
      </w:r>
    </w:p>
    <w:p w:rsidR="00AB4CA4" w:rsidRDefault="00AB4CA4">
      <w:pPr>
        <w:rPr>
          <w:lang w:val="es-ES"/>
        </w:rPr>
      </w:pPr>
    </w:p>
    <w:p w:rsidR="00AB4CA4" w:rsidRPr="00AB4CA4" w:rsidRDefault="00AB4CA4" w:rsidP="00AB4C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1.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ab/>
        <w:t>Un se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ñ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or es due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ñ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o de un lote ocupado por bosque nativo; en el campo vecino se instal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, 20 a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ñ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os atr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s, una f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brica de productos qu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í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micos. El due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ñ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o del bosque nativo sostiene que desde entonces all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í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 no hay m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s regeneraci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n natural; la f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brica sostiene que la regeneraci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n no ha sido afectada. Si Ud. fuera contratado para determinar qui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é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n tiene raz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n, qu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é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 variable deber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í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a observar a campo y a qu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é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 escala de medici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AB4CA4">
        <w:rPr>
          <w:rFonts w:ascii="Courier New" w:eastAsia="Times New Roman" w:hAnsi="Liberation Serif" w:cs="Courier New"/>
          <w:spacing w:val="-20"/>
          <w:szCs w:val="24"/>
          <w:lang w:val="es-ES"/>
        </w:rPr>
        <w:t>n pertenece esa variable.</w:t>
      </w:r>
    </w:p>
    <w:p w:rsidR="00AB4CA4" w:rsidRPr="00AB4CA4" w:rsidRDefault="00AB4CA4" w:rsidP="00AB4C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AB4CA4">
        <w:rPr>
          <w:rFonts w:ascii="Verdana" w:eastAsia="Times New Roman" w:hAnsi="Liberation Serif" w:cs="Courier New"/>
          <w:szCs w:val="24"/>
          <w:lang w:val="es-ES"/>
        </w:rPr>
        <w:tab/>
        <w:t>Variable:</w:t>
      </w:r>
      <w:r w:rsidRPr="00AB4CA4">
        <w:rPr>
          <w:rFonts w:ascii="Verdana" w:eastAsia="Times New Roman" w:hAnsi="Liberation Serif" w:cs="Courier New"/>
          <w:szCs w:val="24"/>
          <w:lang w:val="es-ES"/>
        </w:rPr>
        <w:tab/>
      </w:r>
      <w:r w:rsidRPr="00AB4CA4">
        <w:rPr>
          <w:rFonts w:ascii="Verdana" w:eastAsia="Times New Roman" w:hAnsi="Liberation Serif" w:cs="Courier New"/>
          <w:color w:val="FF0000"/>
          <w:szCs w:val="24"/>
          <w:lang w:val="es-ES"/>
        </w:rPr>
        <w:t>Presencia/ausencia de regeneraci</w:t>
      </w:r>
      <w:r w:rsidRPr="00AB4CA4">
        <w:rPr>
          <w:rFonts w:ascii="Verdana" w:eastAsia="Times New Roman" w:hAnsi="Liberation Serif" w:cs="Courier New"/>
          <w:color w:val="FF0000"/>
          <w:szCs w:val="24"/>
          <w:lang w:val="es-ES"/>
        </w:rPr>
        <w:t>ó</w:t>
      </w:r>
      <w:r w:rsidRPr="00AB4CA4">
        <w:rPr>
          <w:rFonts w:ascii="Verdana" w:eastAsia="Times New Roman" w:hAnsi="Liberation Serif" w:cs="Courier New"/>
          <w:color w:val="FF0000"/>
          <w:szCs w:val="24"/>
          <w:lang w:val="es-ES"/>
        </w:rPr>
        <w:t>n</w:t>
      </w:r>
    </w:p>
    <w:p w:rsidR="00AB4CA4" w:rsidRPr="00AB4CA4" w:rsidRDefault="00AB4CA4" w:rsidP="00AB4CA4">
      <w:pPr>
        <w:tabs>
          <w:tab w:val="left" w:pos="426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AB4CA4">
        <w:rPr>
          <w:rFonts w:ascii="Verdana" w:eastAsia="Times New Roman" w:hAnsi="Liberation Serif"/>
          <w:szCs w:val="24"/>
          <w:lang w:val="es-ES"/>
        </w:rPr>
        <w:tab/>
        <w:t>Escala:</w:t>
      </w:r>
      <w:r w:rsidRPr="00AB4CA4">
        <w:rPr>
          <w:rFonts w:ascii="Verdana" w:eastAsia="Times New Roman" w:hAnsi="Liberation Serif"/>
          <w:szCs w:val="24"/>
          <w:lang w:val="es-ES"/>
        </w:rPr>
        <w:tab/>
      </w:r>
      <w:r w:rsidRPr="00AB4CA4">
        <w:rPr>
          <w:rFonts w:ascii="Verdana" w:eastAsia="Times New Roman" w:hAnsi="Liberation Serif"/>
          <w:color w:val="FF0000"/>
          <w:szCs w:val="24"/>
          <w:lang w:val="es-ES"/>
        </w:rPr>
        <w:t>Nominal</w:t>
      </w:r>
    </w:p>
    <w:p w:rsidR="00AB4CA4" w:rsidRDefault="00AB4CA4">
      <w:pPr>
        <w:rPr>
          <w:lang w:val="es-ES"/>
        </w:rPr>
      </w:pPr>
    </w:p>
    <w:p w:rsidR="00AB4CA4" w:rsidRDefault="00AB4CA4">
      <w:pPr>
        <w:rPr>
          <w:spacing w:val="-2"/>
          <w:sz w:val="18"/>
          <w:lang w:val="es-ES"/>
        </w:rPr>
      </w:pPr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 xml:space="preserve">Un señor es dueño de un lote ocupado por bosque nativo donde hay presencia de ganado vacuno; en el campo vecino se instaló, 20 años atrás, una fábrica de productos químicos. El dueño del bosque nativo sostiene que desde que se instalo la </w:t>
      </w:r>
      <w:proofErr w:type="gramStart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>fabrica</w:t>
      </w:r>
      <w:proofErr w:type="gramEnd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 xml:space="preserve">, allí no hay más regeneración natural; la fábrica sostiene que la regeneración ha sido afectada por el ganado vacuno. Si Ud. fuera </w:t>
      </w:r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lastRenderedPageBreak/>
        <w:t>contratado para determinar quién tiene razón, qué variable debería observar a campo y a qué escala de medición pertenece esa variable.</w:t>
      </w:r>
    </w:p>
    <w:p w:rsidR="00AB4CA4" w:rsidRDefault="00AB4CA4">
      <w:pPr>
        <w:rPr>
          <w:spacing w:val="-2"/>
          <w:sz w:val="18"/>
          <w:lang w:val="es-ES"/>
        </w:rPr>
      </w:pPr>
    </w:p>
    <w:p w:rsidR="00AB4CA4" w:rsidRDefault="00AB4CA4" w:rsidP="00AB4CA4">
      <w:pPr>
        <w:rPr>
          <w:rFonts w:ascii="Calibri" w:eastAsia="Times New Roman" w:hAnsi="Calibri" w:cs="Times New Roman"/>
          <w:spacing w:val="-2"/>
          <w:sz w:val="18"/>
        </w:rPr>
      </w:pPr>
    </w:p>
    <w:p w:rsidR="00AB4CA4" w:rsidRPr="00AB4CA4" w:rsidRDefault="00AB4CA4" w:rsidP="00AB4CA4">
      <w:pPr>
        <w:rPr>
          <w:rFonts w:ascii="Calibri" w:eastAsia="Times New Roman" w:hAnsi="Calibri" w:cs="Times New Roman"/>
          <w:spacing w:val="-2"/>
          <w:sz w:val="18"/>
          <w:lang w:val="es-ES"/>
        </w:rPr>
      </w:pPr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>9. Qué tiene Ud. en cuenta para seleccionar el tipo de escala de medición que utilizará en el desarrollo de un trabajo</w:t>
      </w:r>
      <w:proofErr w:type="gramStart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>?.</w:t>
      </w:r>
      <w:proofErr w:type="gramEnd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 xml:space="preserve"> Por qué no se justifica sistemáticamente, siempre que sea aplicable, la utilización de escalas absolutas</w:t>
      </w:r>
      <w:proofErr w:type="gramStart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>?</w:t>
      </w:r>
      <w:proofErr w:type="gramEnd"/>
    </w:p>
    <w:p w:rsidR="00AB4CA4" w:rsidRPr="00AB4CA4" w:rsidRDefault="00AB4CA4" w:rsidP="00AB4CA4">
      <w:pPr>
        <w:rPr>
          <w:rFonts w:ascii="Calibri" w:eastAsia="Times New Roman" w:hAnsi="Calibri" w:cs="Times New Roman"/>
          <w:spacing w:val="-2"/>
          <w:sz w:val="18"/>
          <w:lang w:val="es-ES"/>
        </w:rPr>
      </w:pPr>
    </w:p>
    <w:p w:rsidR="00AB4CA4" w:rsidRDefault="00AB4CA4" w:rsidP="00AB4CA4">
      <w:pPr>
        <w:rPr>
          <w:rFonts w:ascii="Calibri" w:eastAsia="Times New Roman" w:hAnsi="Calibri" w:cs="Times New Roman"/>
          <w:spacing w:val="-2"/>
          <w:sz w:val="18"/>
        </w:rPr>
      </w:pPr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 xml:space="preserve">10. Usted ha realizado mediciones sobre un mismo objeto con dos instrumentos, que denominamos (a) y (b). Indique cuál de los dos métodos aparece como el más preciso; que indicador </w:t>
      </w:r>
      <w:proofErr w:type="spellStart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>estadistico</w:t>
      </w:r>
      <w:proofErr w:type="spellEnd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 xml:space="preserve"> utilizo para justificar su respuesta</w:t>
      </w:r>
      <w:proofErr w:type="gramStart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>?.</w:t>
      </w:r>
      <w:proofErr w:type="gramEnd"/>
      <w:r w:rsidRPr="00AB4CA4">
        <w:rPr>
          <w:rFonts w:ascii="Calibri" w:eastAsia="Times New Roman" w:hAnsi="Calibri" w:cs="Times New Roman"/>
          <w:spacing w:val="-2"/>
          <w:sz w:val="18"/>
          <w:lang w:val="es-ES"/>
        </w:rPr>
        <w:t xml:space="preserve"> </w:t>
      </w:r>
      <w:r>
        <w:rPr>
          <w:rFonts w:ascii="Calibri" w:eastAsia="Times New Roman" w:hAnsi="Calibri" w:cs="Times New Roman"/>
          <w:spacing w:val="-2"/>
          <w:sz w:val="18"/>
        </w:rPr>
        <w:t xml:space="preserve">Las </w:t>
      </w:r>
      <w:proofErr w:type="spellStart"/>
      <w:r>
        <w:rPr>
          <w:rFonts w:ascii="Calibri" w:eastAsia="Times New Roman" w:hAnsi="Calibri" w:cs="Times New Roman"/>
          <w:spacing w:val="-2"/>
          <w:sz w:val="18"/>
        </w:rPr>
        <w:t>medidas</w:t>
      </w:r>
      <w:proofErr w:type="spellEnd"/>
      <w:r>
        <w:rPr>
          <w:rFonts w:ascii="Calibri" w:eastAsia="Times New Roman" w:hAnsi="Calibri" w:cs="Times New Roman"/>
          <w:spacing w:val="-2"/>
          <w:sz w:val="18"/>
        </w:rPr>
        <w:t xml:space="preserve"> </w:t>
      </w:r>
      <w:proofErr w:type="spellStart"/>
      <w:r>
        <w:rPr>
          <w:rFonts w:ascii="Calibri" w:eastAsia="Times New Roman" w:hAnsi="Calibri" w:cs="Times New Roman"/>
          <w:spacing w:val="-2"/>
          <w:sz w:val="18"/>
        </w:rPr>
        <w:t>obtenidas</w:t>
      </w:r>
      <w:proofErr w:type="spellEnd"/>
      <w:r>
        <w:rPr>
          <w:rFonts w:ascii="Calibri" w:eastAsia="Times New Roman" w:hAnsi="Calibri" w:cs="Times New Roman"/>
          <w:spacing w:val="-2"/>
          <w:sz w:val="18"/>
        </w:rPr>
        <w:t xml:space="preserve"> </w:t>
      </w:r>
      <w:proofErr w:type="spellStart"/>
      <w:r>
        <w:rPr>
          <w:rFonts w:ascii="Calibri" w:eastAsia="Times New Roman" w:hAnsi="Calibri" w:cs="Times New Roman"/>
          <w:spacing w:val="-2"/>
          <w:sz w:val="18"/>
        </w:rPr>
        <w:t>fueron</w:t>
      </w:r>
      <w:proofErr w:type="gramStart"/>
      <w:r>
        <w:rPr>
          <w:rFonts w:ascii="Calibri" w:eastAsia="Times New Roman" w:hAnsi="Calibri" w:cs="Times New Roman"/>
          <w:spacing w:val="-2"/>
          <w:sz w:val="18"/>
        </w:rPr>
        <w:t>:Instrumento</w:t>
      </w:r>
      <w:proofErr w:type="spellEnd"/>
      <w:proofErr w:type="gramEnd"/>
      <w:r>
        <w:rPr>
          <w:rFonts w:ascii="Calibri" w:eastAsia="Times New Roman" w:hAnsi="Calibri" w:cs="Times New Roman"/>
          <w:spacing w:val="-2"/>
          <w:sz w:val="18"/>
        </w:rPr>
        <w:t xml:space="preserve"> a </w:t>
      </w:r>
      <w:r>
        <w:rPr>
          <w:rFonts w:ascii="Calibri" w:eastAsia="Times New Roman" w:hAnsi="Calibri" w:cs="Times New Roman"/>
          <w:spacing w:val="-2"/>
          <w:sz w:val="18"/>
        </w:rPr>
        <w:tab/>
        <w:t xml:space="preserve">12,3 - 12.6 - 11.9 - 12.0 - 12.2 - 12,3 </w:t>
      </w:r>
      <w:proofErr w:type="spellStart"/>
      <w:r>
        <w:rPr>
          <w:rFonts w:ascii="Calibri" w:eastAsia="Times New Roman" w:hAnsi="Calibri" w:cs="Times New Roman"/>
          <w:spacing w:val="-2"/>
          <w:sz w:val="18"/>
        </w:rPr>
        <w:t>Instrumento</w:t>
      </w:r>
      <w:proofErr w:type="spellEnd"/>
      <w:r>
        <w:rPr>
          <w:rFonts w:ascii="Calibri" w:eastAsia="Times New Roman" w:hAnsi="Calibri" w:cs="Times New Roman"/>
          <w:spacing w:val="-2"/>
          <w:sz w:val="18"/>
        </w:rPr>
        <w:t xml:space="preserve"> b</w:t>
      </w:r>
      <w:r>
        <w:rPr>
          <w:rFonts w:ascii="Calibri" w:eastAsia="Times New Roman" w:hAnsi="Calibri" w:cs="Times New Roman"/>
          <w:spacing w:val="-2"/>
          <w:sz w:val="18"/>
        </w:rPr>
        <w:tab/>
        <w:t>12,3 - 12,3 - 12,1 - 12,2 - 12,1</w:t>
      </w:r>
      <w:r>
        <w:rPr>
          <w:rFonts w:ascii="Calibri" w:eastAsia="Times New Roman" w:hAnsi="Calibri" w:cs="Times New Roman"/>
          <w:spacing w:val="-2"/>
          <w:sz w:val="18"/>
        </w:rPr>
        <w:tab/>
      </w:r>
    </w:p>
    <w:p w:rsidR="00AB4CA4" w:rsidRDefault="00AB4CA4">
      <w:pPr>
        <w:rPr>
          <w:lang w:val="es-ES"/>
        </w:rPr>
      </w:pPr>
    </w:p>
    <w:p w:rsidR="00AB4CA4" w:rsidRDefault="00AB4CA4">
      <w:pPr>
        <w:rPr>
          <w:lang w:val="es-ES"/>
        </w:rPr>
      </w:pPr>
    </w:p>
    <w:p w:rsidR="00BA4718" w:rsidRDefault="00BA4718" w:rsidP="00BA471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BA4718">
        <w:rPr>
          <w:sz w:val="20"/>
          <w:lang w:val="es-ES"/>
        </w:rPr>
        <w:t xml:space="preserve">¿Considera usted que fuste y tronco del árbol son términos equivalentes? </w:t>
      </w:r>
      <w:proofErr w:type="spellStart"/>
      <w:r>
        <w:rPr>
          <w:sz w:val="20"/>
        </w:rPr>
        <w:t>Expliqueue</w:t>
      </w:r>
      <w:proofErr w:type="spellEnd"/>
      <w:r>
        <w:rPr>
          <w:rStyle w:val="Refdecomentario"/>
          <w:vanish/>
        </w:rPr>
        <w:commentReference w:id="6"/>
      </w:r>
      <w:r>
        <w:rPr>
          <w:sz w:val="20"/>
        </w:rPr>
        <w:t>.</w:t>
      </w:r>
    </w:p>
    <w:p w:rsidR="00AB4CA4" w:rsidRDefault="00AB4CA4">
      <w:pPr>
        <w:rPr>
          <w:lang w:val="es-ES"/>
        </w:rPr>
      </w:pPr>
    </w:p>
    <w:p w:rsidR="00BA4718" w:rsidRPr="00BA4718" w:rsidRDefault="00BA4718" w:rsidP="00BA4718">
      <w:pPr>
        <w:numPr>
          <w:ilvl w:val="0"/>
          <w:numId w:val="7"/>
        </w:numPr>
        <w:spacing w:after="0" w:line="240" w:lineRule="auto"/>
        <w:jc w:val="both"/>
        <w:rPr>
          <w:sz w:val="20"/>
          <w:lang w:val="es-ES"/>
        </w:rPr>
      </w:pPr>
      <w:r w:rsidRPr="00BA4718">
        <w:rPr>
          <w:sz w:val="20"/>
          <w:lang w:val="es-ES"/>
        </w:rPr>
        <w:t xml:space="preserve">Un señor posee un campo que contiene una importante mancha de bosque nativo. Diez años atrás, se instaló en el campo vecino una fábrica de productos químico, y el dueño del terreno con el bosque nativo sostiene que desde ese momento no hay más regeneración en el bosque nativo; la empresa niega esa afirmación. Usted es contratado como perito para definir la cuestión, para lo cual decide hacer un relevamiento. Explique qué variable usaría y a qué escala de mediciones </w:t>
      </w:r>
      <w:commentRangeStart w:id="7"/>
      <w:r w:rsidRPr="00BA4718">
        <w:rPr>
          <w:sz w:val="20"/>
          <w:lang w:val="es-ES"/>
        </w:rPr>
        <w:t>pertenece</w:t>
      </w:r>
      <w:commentRangeEnd w:id="7"/>
      <w:r>
        <w:rPr>
          <w:rStyle w:val="Refdecomentario"/>
          <w:vanish/>
        </w:rPr>
        <w:commentReference w:id="7"/>
      </w:r>
      <w:r w:rsidRPr="00BA4718">
        <w:rPr>
          <w:sz w:val="20"/>
          <w:lang w:val="es-ES"/>
        </w:rPr>
        <w:t xml:space="preserve">. </w:t>
      </w:r>
    </w:p>
    <w:p w:rsidR="00BA4718" w:rsidRDefault="00BA4718">
      <w:pPr>
        <w:rPr>
          <w:lang w:val="es-ES"/>
        </w:rPr>
      </w:pPr>
    </w:p>
    <w:p w:rsidR="00BA4718" w:rsidRPr="00BA4718" w:rsidRDefault="00BA4718" w:rsidP="00BA4718">
      <w:pPr>
        <w:numPr>
          <w:ilvl w:val="0"/>
          <w:numId w:val="7"/>
        </w:numPr>
        <w:spacing w:after="0" w:line="240" w:lineRule="auto"/>
        <w:jc w:val="both"/>
        <w:rPr>
          <w:sz w:val="20"/>
          <w:lang w:val="es-ES"/>
        </w:rPr>
      </w:pPr>
      <w:r w:rsidRPr="00BA4718">
        <w:rPr>
          <w:sz w:val="20"/>
          <w:lang w:val="es-ES"/>
        </w:rPr>
        <w:t xml:space="preserve">Usted debe determinar la superficie de un lote rectangular. Para ello mide las longitudes de los lados del rectángulo con una cinta métrica con una precisión de 1/10 de metro; las </w:t>
      </w:r>
      <w:proofErr w:type="gramStart"/>
      <w:r w:rsidRPr="00BA4718">
        <w:rPr>
          <w:sz w:val="20"/>
          <w:lang w:val="es-ES"/>
        </w:rPr>
        <w:t>medida</w:t>
      </w:r>
      <w:proofErr w:type="gramEnd"/>
      <w:r w:rsidRPr="00BA4718">
        <w:rPr>
          <w:sz w:val="20"/>
          <w:lang w:val="es-ES"/>
        </w:rPr>
        <w:t xml:space="preserve"> obtenidas fueron 125,4 m y 86,8 metros. Teniendo en cuenta la precisión del instrumento y el error en el cálculo de la superficie. Sin tener en cuenta las cifras significativas del resultado ¿cuál es la superficie máxima posible del </w:t>
      </w:r>
      <w:commentRangeStart w:id="8"/>
      <w:r w:rsidRPr="00BA4718">
        <w:rPr>
          <w:sz w:val="20"/>
          <w:lang w:val="es-ES"/>
        </w:rPr>
        <w:t>lote</w:t>
      </w:r>
      <w:commentRangeEnd w:id="8"/>
      <w:r>
        <w:rPr>
          <w:rStyle w:val="Refdecomentario"/>
          <w:vanish/>
        </w:rPr>
        <w:commentReference w:id="8"/>
      </w:r>
      <w:r w:rsidRPr="00BA4718">
        <w:rPr>
          <w:sz w:val="20"/>
          <w:lang w:val="es-ES"/>
        </w:rPr>
        <w:t>?</w:t>
      </w:r>
    </w:p>
    <w:p w:rsidR="00BA4718" w:rsidRDefault="00BA4718">
      <w:pPr>
        <w:rPr>
          <w:lang w:val="es-ES"/>
        </w:rPr>
      </w:pPr>
    </w:p>
    <w:p w:rsidR="00BA4718" w:rsidRPr="00BA4718" w:rsidRDefault="00BA4718" w:rsidP="00BA4718">
      <w:pPr>
        <w:numPr>
          <w:ilvl w:val="0"/>
          <w:numId w:val="7"/>
        </w:numPr>
        <w:spacing w:after="0" w:line="240" w:lineRule="auto"/>
        <w:jc w:val="both"/>
        <w:rPr>
          <w:sz w:val="20"/>
          <w:lang w:val="es-ES"/>
        </w:rPr>
      </w:pPr>
      <w:r w:rsidRPr="00BA4718">
        <w:rPr>
          <w:sz w:val="20"/>
          <w:lang w:val="es-ES"/>
        </w:rPr>
        <w:t xml:space="preserve">Usted </w:t>
      </w:r>
      <w:proofErr w:type="spellStart"/>
      <w:proofErr w:type="gramStart"/>
      <w:r w:rsidRPr="00BA4718">
        <w:rPr>
          <w:sz w:val="20"/>
          <w:lang w:val="es-ES"/>
        </w:rPr>
        <w:t>a</w:t>
      </w:r>
      <w:proofErr w:type="spellEnd"/>
      <w:proofErr w:type="gramEnd"/>
      <w:r w:rsidRPr="00BA4718">
        <w:rPr>
          <w:sz w:val="20"/>
          <w:lang w:val="es-ES"/>
        </w:rPr>
        <w:t xml:space="preserve"> sido contratado para determinar si existen hormigueros dentro de una plantación y, de existir, cuál es su densidad por hectárea. Explique qué variable usaría y a qué escala de mediciones </w:t>
      </w:r>
      <w:commentRangeStart w:id="9"/>
      <w:r w:rsidRPr="00BA4718">
        <w:rPr>
          <w:sz w:val="20"/>
          <w:lang w:val="es-ES"/>
        </w:rPr>
        <w:t>pertenece</w:t>
      </w:r>
      <w:commentRangeEnd w:id="9"/>
      <w:r>
        <w:rPr>
          <w:rStyle w:val="Refdecomentario"/>
          <w:vanish/>
        </w:rPr>
        <w:commentReference w:id="9"/>
      </w:r>
      <w:r w:rsidRPr="00BA4718">
        <w:rPr>
          <w:sz w:val="20"/>
          <w:lang w:val="es-ES"/>
        </w:rPr>
        <w:t xml:space="preserve">. </w:t>
      </w:r>
    </w:p>
    <w:p w:rsidR="00BA4718" w:rsidRDefault="00BA4718">
      <w:pPr>
        <w:rPr>
          <w:lang w:val="es-ES"/>
        </w:rPr>
      </w:pPr>
    </w:p>
    <w:p w:rsidR="00BA4718" w:rsidRDefault="00BA4718" w:rsidP="00BA4718">
      <w:pPr>
        <w:rPr>
          <w:rFonts w:ascii="Arial" w:eastAsia="Times New Roman" w:hAnsi="Arial" w:cs="Times New Roman"/>
          <w:sz w:val="24"/>
          <w:lang w:val="es-AR"/>
        </w:rPr>
      </w:pPr>
      <w:r>
        <w:rPr>
          <w:rFonts w:ascii="Arial" w:eastAsia="Times New Roman" w:hAnsi="Arial" w:cs="Times New Roman"/>
          <w:sz w:val="24"/>
          <w:lang w:val="es-AR"/>
        </w:rPr>
        <w:t xml:space="preserve">. Indicar cómo podría tratarse las siguientes variables mediante una escala ordinal y otra nominal: estado sanitario de </w:t>
      </w:r>
      <w:proofErr w:type="gramStart"/>
      <w:r>
        <w:rPr>
          <w:rFonts w:ascii="Arial" w:eastAsia="Times New Roman" w:hAnsi="Arial" w:cs="Times New Roman"/>
          <w:sz w:val="24"/>
          <w:lang w:val="es-AR"/>
        </w:rPr>
        <w:t>una</w:t>
      </w:r>
      <w:proofErr w:type="gramEnd"/>
      <w:r>
        <w:rPr>
          <w:rFonts w:ascii="Arial" w:eastAsia="Times New Roman" w:hAnsi="Arial" w:cs="Times New Roman"/>
          <w:sz w:val="24"/>
          <w:lang w:val="es-AR"/>
        </w:rPr>
        <w:t xml:space="preserve"> árbol, </w:t>
      </w:r>
      <w:proofErr w:type="spellStart"/>
      <w:r>
        <w:rPr>
          <w:rFonts w:ascii="Arial" w:eastAsia="Times New Roman" w:hAnsi="Arial" w:cs="Times New Roman"/>
          <w:sz w:val="24"/>
          <w:lang w:val="es-AR"/>
        </w:rPr>
        <w:t>clsaificación</w:t>
      </w:r>
      <w:proofErr w:type="spellEnd"/>
      <w:r>
        <w:rPr>
          <w:rFonts w:ascii="Arial" w:eastAsia="Times New Roman" w:hAnsi="Arial" w:cs="Times New Roman"/>
          <w:sz w:val="24"/>
          <w:lang w:val="es-AR"/>
        </w:rPr>
        <w:t xml:space="preserve"> por la posición de la copa. Qué ventajas puede presentar cada escala en cada caso</w:t>
      </w:r>
      <w:proofErr w:type="gramStart"/>
      <w:r>
        <w:rPr>
          <w:rFonts w:ascii="Arial" w:eastAsia="Times New Roman" w:hAnsi="Arial" w:cs="Times New Roman"/>
          <w:sz w:val="24"/>
          <w:lang w:val="es-AR"/>
        </w:rPr>
        <w:t>?</w:t>
      </w:r>
      <w:proofErr w:type="gramEnd"/>
      <w:r>
        <w:rPr>
          <w:rFonts w:ascii="Arial" w:eastAsia="Times New Roman" w:hAnsi="Arial" w:cs="Times New Roman"/>
          <w:sz w:val="24"/>
          <w:lang w:val="es-AR"/>
        </w:rPr>
        <w:t xml:space="preserve"> </w:t>
      </w:r>
    </w:p>
    <w:p w:rsidR="00BA4718" w:rsidRPr="002B1A25" w:rsidRDefault="00BA4718" w:rsidP="00BA4718">
      <w:pPr>
        <w:jc w:val="both"/>
        <w:rPr>
          <w:rFonts w:ascii="Arial Narrow" w:hAnsi="Arial Narrow" w:cs="Arial"/>
          <w:lang w:val="es-AR"/>
        </w:rPr>
      </w:pPr>
      <w:r w:rsidRPr="002B1A25">
        <w:rPr>
          <w:rFonts w:ascii="Arial Narrow" w:hAnsi="Arial Narrow" w:cs="Arial"/>
          <w:lang w:val="es-AR"/>
        </w:rPr>
        <w:t xml:space="preserve">En un bosque se estudia el ataque por parte de una oruga </w:t>
      </w:r>
      <w:proofErr w:type="spellStart"/>
      <w:r w:rsidRPr="002B1A25">
        <w:rPr>
          <w:rFonts w:ascii="Arial Narrow" w:hAnsi="Arial Narrow" w:cs="Arial"/>
          <w:lang w:val="es-AR"/>
        </w:rPr>
        <w:t>desfoliadora</w:t>
      </w:r>
      <w:proofErr w:type="spellEnd"/>
      <w:r w:rsidRPr="002B1A25">
        <w:rPr>
          <w:rFonts w:ascii="Arial Narrow" w:hAnsi="Arial Narrow" w:cs="Arial"/>
          <w:lang w:val="es-AR"/>
        </w:rPr>
        <w:t xml:space="preserve">. Se evalúa la pérdida de área en 100 hojas tomadas de un sector </w:t>
      </w:r>
      <w:r>
        <w:rPr>
          <w:rFonts w:ascii="Arial Narrow" w:hAnsi="Arial Narrow" w:cs="Arial"/>
          <w:lang w:val="es-AR"/>
        </w:rPr>
        <w:t xml:space="preserve">con presencia de orugas </w:t>
      </w:r>
      <w:r w:rsidRPr="002B1A25">
        <w:rPr>
          <w:rFonts w:ascii="Arial Narrow" w:hAnsi="Arial Narrow" w:cs="Arial"/>
          <w:lang w:val="es-AR"/>
        </w:rPr>
        <w:t xml:space="preserve">y 100 de otro menos atacado. Indicar cómo podría la variable “grado de ataque” utilizando una escala nominal, ordinal y como una variable continua. ¿Qué ventajas y desventajas tiene cada una de las formas de medición propuestas? </w:t>
      </w:r>
    </w:p>
    <w:p w:rsidR="00BA4718" w:rsidRDefault="00BA4718">
      <w:pPr>
        <w:rPr>
          <w:lang w:val="es-AR"/>
        </w:rPr>
      </w:pPr>
    </w:p>
    <w:p w:rsidR="00BA4718" w:rsidRPr="00BA4718" w:rsidRDefault="00BA4718" w:rsidP="00BA47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 w:cs="Arial"/>
          <w:sz w:val="24"/>
          <w:szCs w:val="24"/>
          <w:lang w:val="es-AR" w:eastAsia="zh-CN"/>
        </w:rPr>
      </w:pPr>
      <w:r w:rsidRPr="00BA4718">
        <w:rPr>
          <w:rFonts w:ascii="Arial" w:eastAsia="Times New Roman" w:hAnsi="Liberation Serif" w:cs="Arial"/>
          <w:szCs w:val="24"/>
          <w:lang w:val="es-AR" w:eastAsia="zh-CN"/>
        </w:rPr>
        <w:lastRenderedPageBreak/>
        <w:t>Indicar c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ó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mo podr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í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 xml:space="preserve">a tratarse a las siguientes variables mediante una escala ordinal y otra nominal: estado sanitario de un 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á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rbol, clasificaci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ó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n por la posici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ó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n de la copa. Qu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>é</w:t>
      </w:r>
      <w:r w:rsidRPr="00BA4718">
        <w:rPr>
          <w:rFonts w:ascii="Arial" w:eastAsia="Times New Roman" w:hAnsi="Liberation Serif" w:cs="Arial"/>
          <w:szCs w:val="24"/>
          <w:lang w:val="es-AR" w:eastAsia="zh-CN"/>
        </w:rPr>
        <w:t xml:space="preserve"> ventajas puede presentar cada escala en cada caso</w:t>
      </w:r>
      <w:proofErr w:type="gramStart"/>
      <w:r w:rsidRPr="00BA4718">
        <w:rPr>
          <w:rFonts w:ascii="Arial" w:eastAsia="Times New Roman" w:hAnsi="Liberation Serif" w:cs="Arial"/>
          <w:szCs w:val="24"/>
          <w:lang w:val="es-AR" w:eastAsia="zh-CN"/>
        </w:rPr>
        <w:t>?</w:t>
      </w:r>
      <w:proofErr w:type="gramEnd"/>
      <w:r w:rsidRPr="00BA4718">
        <w:rPr>
          <w:rFonts w:ascii="Arial" w:eastAsia="Times New Roman" w:hAnsi="Liberation Serif" w:cs="Arial"/>
          <w:szCs w:val="24"/>
          <w:lang w:val="es-AR" w:eastAsia="zh-CN"/>
        </w:rPr>
        <w:t xml:space="preserve"> </w:t>
      </w:r>
    </w:p>
    <w:p w:rsidR="00BA4718" w:rsidRPr="00BA4718" w:rsidRDefault="00BA4718">
      <w:pPr>
        <w:rPr>
          <w:lang w:val="es-AR"/>
        </w:rPr>
      </w:pPr>
    </w:p>
    <w:sectPr w:rsidR="00BA4718" w:rsidRPr="00BA4718" w:rsidSect="00A9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. Wabo" w:date="2016-04-25T10:10:00Z" w:initials="EW">
    <w:p w:rsidR="006C491B" w:rsidRDefault="006C491B" w:rsidP="006C491B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>Error estándar = 0.177 cm.</w:t>
      </w:r>
    </w:p>
  </w:comment>
  <w:comment w:id="1" w:author="E. Wabo" w:date="2016-04-25T10:10:00Z" w:initials="EW">
    <w:p w:rsidR="006C491B" w:rsidRDefault="006C491B" w:rsidP="006C491B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>Error estándar = 0.720 cm.</w:t>
      </w:r>
    </w:p>
  </w:comment>
  <w:comment w:id="2" w:author="E. Wabo" w:date="2016-04-25T10:10:00Z" w:initials="EW">
    <w:p w:rsidR="006C491B" w:rsidRDefault="006C491B" w:rsidP="006C491B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>El método (a), por tener menor error (desviación) estándar.</w:t>
      </w:r>
    </w:p>
  </w:comment>
  <w:comment w:id="3" w:author="Unidad Dasometría." w:date="2016-04-25T10:28:00Z" w:initials="U.N.L.P.">
    <w:p w:rsidR="00AB4CA4" w:rsidRDefault="00AB4CA4" w:rsidP="00AB4CA4">
      <w:pPr>
        <w:suppressAutoHyphens/>
        <w:ind w:left="360"/>
        <w:jc w:val="both"/>
        <w:rPr>
          <w:rFonts w:ascii="Arial" w:hAnsi="Arial"/>
          <w:spacing w:val="-2"/>
          <w:sz w:val="20"/>
          <w:lang w:val="es-AR"/>
        </w:rPr>
      </w:pPr>
      <w:r>
        <w:fldChar w:fldCharType="begin"/>
      </w:r>
      <w:r w:rsidRPr="00AB4CA4">
        <w:rPr>
          <w:lang w:val="es-ES"/>
        </w:rPr>
        <w:instrText>PAGE \# "'Página: '#'</w:instrText>
      </w:r>
      <w:r w:rsidRPr="00AB4CA4">
        <w:rPr>
          <w:lang w:val="es-ES"/>
        </w:rPr>
        <w:br/>
        <w:instrText>'"</w:instrText>
      </w:r>
      <w:r w:rsidRPr="00AB4CA4">
        <w:rPr>
          <w:rStyle w:val="Refdecomentario"/>
          <w:lang w:val="es-ES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rPr>
          <w:rFonts w:ascii="Arial" w:hAnsi="Arial"/>
          <w:spacing w:val="-2"/>
          <w:sz w:val="20"/>
          <w:lang w:val="es-AR"/>
        </w:rPr>
        <w:t>R: cuando en mediciones repetidas sobre un mismo objeto y en iguales condiciones, las observaciones muestran una menor varianza, o lo que es igual un menor error estándar.</w:t>
      </w:r>
    </w:p>
    <w:p w:rsidR="00AB4CA4" w:rsidRDefault="00AB4CA4" w:rsidP="00AB4CA4">
      <w:pPr>
        <w:pStyle w:val="Textocomentario"/>
      </w:pPr>
    </w:p>
  </w:comment>
  <w:comment w:id="4" w:author="Unidad Dasometría." w:date="2016-04-25T10:29:00Z" w:initials="U.N.L.P.">
    <w:p w:rsidR="00AB4CA4" w:rsidRDefault="00AB4CA4" w:rsidP="00AB4CA4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>la variable a observar debe ser presencia/ausencia de regeneración y la escala a usar una escala Nominal (hay o no hay regeneración)</w:t>
      </w:r>
    </w:p>
  </w:comment>
  <w:comment w:id="5" w:author="Unidad Dasometría." w:date="2016-04-25T10:29:00Z" w:initials="U.N.L.P.">
    <w:p w:rsidR="00AB4CA4" w:rsidRDefault="00AB4CA4" w:rsidP="00AB4CA4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 xml:space="preserve">  n = 10</w:t>
      </w:r>
      <w:r>
        <w:tab/>
        <w:t>Media = 24,0</w:t>
      </w:r>
      <w:r>
        <w:tab/>
      </w:r>
      <w:proofErr w:type="spellStart"/>
      <w:r>
        <w:t>E.Est</w:t>
      </w:r>
      <w:proofErr w:type="spellEnd"/>
      <w:r>
        <w:t xml:space="preserve">.= 4,8/Raíz (10) = 1,51  </w:t>
      </w:r>
      <w:proofErr w:type="spellStart"/>
      <w:r>
        <w:t>Int</w:t>
      </w:r>
      <w:proofErr w:type="spellEnd"/>
      <w:r>
        <w:t xml:space="preserve"> = 20,6 á 27,4</w:t>
      </w:r>
    </w:p>
  </w:comment>
  <w:comment w:id="6" w:author="E. Wabo" w:date="2016-04-25T10:54:00Z" w:initials="EW">
    <w:p w:rsidR="00BA4718" w:rsidRDefault="00BA4718" w:rsidP="00BA4718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 xml:space="preserve"> R = en árboles delicuescentes sí, en árboles </w:t>
      </w:r>
      <w:proofErr w:type="spellStart"/>
      <w:r>
        <w:t>excurrentes</w:t>
      </w:r>
      <w:proofErr w:type="spellEnd"/>
      <w:r>
        <w:t xml:space="preserve"> no.</w:t>
      </w:r>
    </w:p>
  </w:comment>
  <w:comment w:id="7" w:author="E. Wabo" w:date="2016-04-25T10:54:00Z" w:initials="EW">
    <w:p w:rsidR="00BA4718" w:rsidRDefault="00BA4718" w:rsidP="00BA4718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 xml:space="preserve"> R = presencia/ausencia de regeneración; escala nominal.</w:t>
      </w:r>
    </w:p>
  </w:comment>
  <w:comment w:id="8" w:author="E. Wabo" w:date="2016-04-25T10:58:00Z" w:initials="EW">
    <w:p w:rsidR="00BA4718" w:rsidRDefault="00BA4718" w:rsidP="00BA4718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>125,45 x 86,85 = 10.895,3325 m2</w:t>
      </w:r>
    </w:p>
  </w:comment>
  <w:comment w:id="9" w:author="E. Wabo" w:date="2016-04-25T10:58:00Z" w:initials="EW">
    <w:p w:rsidR="00BA4718" w:rsidRDefault="00BA4718" w:rsidP="00BA4718">
      <w:pPr>
        <w:pStyle w:val="Textocomenta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t xml:space="preserve"> presencia/ausencia de regeneración; escala nominal.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A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pacing w:val="-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140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E5143F"/>
    <w:multiLevelType w:val="singleLevel"/>
    <w:tmpl w:val="F35805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D146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ED53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6FA2B9F"/>
    <w:multiLevelType w:val="hybridMultilevel"/>
    <w:tmpl w:val="A8DC7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429D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D7DAB"/>
    <w:rsid w:val="006857D4"/>
    <w:rsid w:val="006C491B"/>
    <w:rsid w:val="00A949DF"/>
    <w:rsid w:val="00AB4CA4"/>
    <w:rsid w:val="00BA4718"/>
    <w:rsid w:val="00BB18D8"/>
    <w:rsid w:val="00CD7DAB"/>
    <w:rsid w:val="00D04840"/>
    <w:rsid w:val="00E3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B18D8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Verdana" w:hAnsi="Verdana" w:cs="Verdana"/>
      <w:spacing w:val="-2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18D8"/>
    <w:rPr>
      <w:rFonts w:ascii="Verdana" w:hAnsi="Verdana" w:cs="Verdana"/>
      <w:spacing w:val="-2"/>
      <w:lang w:val="es-AR"/>
    </w:rPr>
  </w:style>
  <w:style w:type="character" w:styleId="Refdecomentario">
    <w:name w:val="annotation reference"/>
    <w:basedOn w:val="Fuentedeprrafopredeter"/>
    <w:semiHidden/>
    <w:rsid w:val="006C491B"/>
    <w:rPr>
      <w:sz w:val="16"/>
    </w:rPr>
  </w:style>
  <w:style w:type="paragraph" w:styleId="Textocomentario">
    <w:name w:val="annotation text"/>
    <w:basedOn w:val="Normal"/>
    <w:link w:val="TextocomentarioCar"/>
    <w:semiHidden/>
    <w:rsid w:val="006C491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C491B"/>
    <w:rPr>
      <w:rFonts w:ascii="Arial" w:eastAsia="Times New Roman" w:hAnsi="Arial" w:cs="Times New Roman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9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91B"/>
    <w:rPr>
      <w:rFonts w:ascii="Tahoma" w:hAnsi="Tahoma"/>
      <w:sz w:val="16"/>
      <w:szCs w:val="16"/>
    </w:rPr>
  </w:style>
  <w:style w:type="paragraph" w:customStyle="1" w:styleId="TextBody">
    <w:name w:val="Text Body"/>
    <w:basedOn w:val="Normal"/>
    <w:uiPriority w:val="99"/>
    <w:rsid w:val="00AB4CA4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trochey</dc:creator>
  <cp:keywords/>
  <dc:description/>
  <cp:lastModifiedBy>trochey</cp:lastModifiedBy>
  <cp:revision>4</cp:revision>
  <dcterms:created xsi:type="dcterms:W3CDTF">2016-04-25T13:00:00Z</dcterms:created>
  <dcterms:modified xsi:type="dcterms:W3CDTF">2016-04-25T14:10:00Z</dcterms:modified>
</cp:coreProperties>
</file>