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 Qué información brinda una tabla de volumen</w:t>
      </w:r>
      <w:proofErr w:type="gramStart"/>
      <w:r w:rsidRPr="00335801">
        <w:rPr>
          <w:rFonts w:ascii="Courier New" w:hAnsi="Courier New" w:cs="Courier New"/>
          <w:spacing w:val="-2"/>
          <w:lang w:val="es-AR"/>
        </w:rPr>
        <w:t>?</w:t>
      </w:r>
      <w:proofErr w:type="gramEnd"/>
    </w:p>
    <w:p w:rsidR="005E2432" w:rsidRPr="00335801" w:rsidRDefault="005E2432" w:rsidP="005E2432">
      <w:pPr>
        <w:suppressAutoHyphens/>
        <w:jc w:val="both"/>
        <w:rPr>
          <w:rFonts w:ascii="Courier New" w:hAnsi="Courier New" w:cs="Courier New"/>
          <w:spacing w:val="-2"/>
          <w:lang w:val="es-AR"/>
        </w:rPr>
      </w:pPr>
    </w:p>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 Se ha confeccionado una tabla de volumen en base a:</w:t>
      </w:r>
    </w:p>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y=a+bx</w:t>
      </w:r>
      <w:r w:rsidRPr="00335801">
        <w:rPr>
          <w:rFonts w:ascii="Courier New" w:hAnsi="Courier New" w:cs="Courier New"/>
          <w:spacing w:val="-2"/>
          <w:vertAlign w:val="superscript"/>
          <w:lang w:val="es-AR"/>
        </w:rPr>
        <w:t>2</w:t>
      </w:r>
    </w:p>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Siendo </w:t>
      </w:r>
      <w:r w:rsidRPr="00335801">
        <w:rPr>
          <w:rFonts w:ascii="Courier New" w:hAnsi="Courier New" w:cs="Courier New"/>
          <w:b/>
          <w:bCs/>
          <w:spacing w:val="-2"/>
          <w:lang w:val="es-AR"/>
        </w:rPr>
        <w:t>y</w:t>
      </w:r>
      <w:r w:rsidRPr="00335801">
        <w:rPr>
          <w:rFonts w:ascii="Courier New" w:hAnsi="Courier New" w:cs="Courier New"/>
          <w:spacing w:val="-2"/>
          <w:lang w:val="es-AR"/>
        </w:rPr>
        <w:t xml:space="preserve"> el volumen en m</w:t>
      </w:r>
      <w:r w:rsidRPr="00335801">
        <w:rPr>
          <w:rFonts w:ascii="Courier New" w:hAnsi="Courier New" w:cs="Courier New"/>
          <w:spacing w:val="-2"/>
          <w:vertAlign w:val="superscript"/>
          <w:lang w:val="es-AR"/>
        </w:rPr>
        <w:t>3</w:t>
      </w:r>
      <w:r w:rsidRPr="00335801">
        <w:rPr>
          <w:rFonts w:ascii="Courier New" w:hAnsi="Courier New" w:cs="Courier New"/>
          <w:spacing w:val="-2"/>
          <w:lang w:val="es-AR"/>
        </w:rPr>
        <w:t xml:space="preserve">, y </w:t>
      </w:r>
      <w:r w:rsidRPr="00335801">
        <w:rPr>
          <w:rFonts w:ascii="Courier New" w:hAnsi="Courier New" w:cs="Courier New"/>
          <w:b/>
          <w:bCs/>
          <w:spacing w:val="-2"/>
          <w:lang w:val="es-AR"/>
        </w:rPr>
        <w:t>x</w:t>
      </w:r>
      <w:r w:rsidRPr="00335801">
        <w:rPr>
          <w:rFonts w:ascii="Courier New" w:hAnsi="Courier New" w:cs="Courier New"/>
          <w:spacing w:val="-2"/>
          <w:lang w:val="es-AR"/>
        </w:rPr>
        <w:t xml:space="preserve"> el </w:t>
      </w:r>
      <w:proofErr w:type="spellStart"/>
      <w:r w:rsidRPr="00335801">
        <w:rPr>
          <w:rFonts w:ascii="Courier New" w:hAnsi="Courier New" w:cs="Courier New"/>
          <w:spacing w:val="-2"/>
          <w:lang w:val="es-AR"/>
        </w:rPr>
        <w:t>dap</w:t>
      </w:r>
      <w:proofErr w:type="spellEnd"/>
      <w:r w:rsidRPr="00335801">
        <w:rPr>
          <w:rFonts w:ascii="Courier New" w:hAnsi="Courier New" w:cs="Courier New"/>
          <w:spacing w:val="-2"/>
          <w:lang w:val="es-AR"/>
        </w:rPr>
        <w:t xml:space="preserve"> en cm:</w:t>
      </w:r>
    </w:p>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Qué volumen corresponde a diámetros de 18, 23 y 27cm.</w:t>
      </w:r>
    </w:p>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a= 0.016</w:t>
      </w:r>
    </w:p>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b= 0.00048</w:t>
      </w:r>
    </w:p>
    <w:p w:rsidR="005E2432" w:rsidRPr="00335801" w:rsidRDefault="005E2432" w:rsidP="005E2432">
      <w:pPr>
        <w:suppressAutoHyphens/>
        <w:jc w:val="both"/>
        <w:rPr>
          <w:rFonts w:ascii="Courier New" w:hAnsi="Courier New" w:cs="Courier New"/>
          <w:spacing w:val="-2"/>
          <w:lang w:val="es-AR"/>
        </w:rPr>
      </w:pPr>
    </w:p>
    <w:p w:rsidR="005E2432" w:rsidRPr="00335801" w:rsidRDefault="005E2432" w:rsidP="005E2432">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Una empresa posee una plantación (50 ha) y decide construir una tabla de volumen para determinaciones volumétricas futuras. Un técnico de la empresa sostiene que es preferible que sea estándar, otro técnico dice que es preferible una local. Por cuál tipo de tabla se decidiría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y por qué</w:t>
      </w:r>
      <w:proofErr w:type="gramStart"/>
      <w:r w:rsidRPr="00335801">
        <w:rPr>
          <w:rFonts w:ascii="Courier New" w:hAnsi="Courier New" w:cs="Courier New"/>
          <w:spacing w:val="-2"/>
          <w:lang w:val="es-AR"/>
        </w:rPr>
        <w:t>?</w:t>
      </w:r>
      <w:proofErr w:type="gramEnd"/>
    </w:p>
    <w:p w:rsidR="005E2432" w:rsidRPr="00335801" w:rsidRDefault="005E2432" w:rsidP="005E2432">
      <w:pPr>
        <w:suppressAutoHyphens/>
        <w:jc w:val="both"/>
        <w:rPr>
          <w:rFonts w:ascii="Courier New" w:hAnsi="Courier New" w:cs="Courier New"/>
          <w:spacing w:val="-2"/>
          <w:lang w:val="es-AR"/>
        </w:rPr>
      </w:pPr>
    </w:p>
    <w:p w:rsidR="005E2432" w:rsidRPr="00335801" w:rsidRDefault="005E2432" w:rsidP="005E2432">
      <w:pPr>
        <w:rPr>
          <w:rFonts w:ascii="Courier New" w:hAnsi="Courier New" w:cs="Courier New"/>
          <w:lang w:val="es-AR"/>
        </w:rPr>
      </w:pPr>
      <w:r w:rsidRPr="00335801">
        <w:rPr>
          <w:rFonts w:ascii="Courier New" w:hAnsi="Courier New" w:cs="Courier New"/>
          <w:lang w:val="es-AR"/>
        </w:rPr>
        <w:t>7 – Ud. debe determinar el volumen contenido en una parcela de muestreo de 250 m</w:t>
      </w:r>
      <w:r w:rsidRPr="00335801">
        <w:rPr>
          <w:rFonts w:ascii="Courier New" w:hAnsi="Courier New" w:cs="Courier New"/>
          <w:vertAlign w:val="superscript"/>
          <w:lang w:val="es-AR"/>
        </w:rPr>
        <w:t>2</w:t>
      </w:r>
      <w:r w:rsidRPr="00335801">
        <w:rPr>
          <w:rFonts w:ascii="Courier New" w:hAnsi="Courier New" w:cs="Courier New"/>
          <w:lang w:val="es-AR"/>
        </w:rPr>
        <w:t>, para lo cual aplico la siguiente función de volumen o tabla de volumen:</w:t>
      </w:r>
    </w:p>
    <w:p w:rsidR="005E2432" w:rsidRPr="00335801" w:rsidRDefault="005E2432" w:rsidP="005E2432">
      <w:pPr>
        <w:rPr>
          <w:rFonts w:ascii="Courier New" w:hAnsi="Courier New" w:cs="Courier New"/>
          <w:lang w:val="es-AR"/>
        </w:rPr>
      </w:pPr>
      <w:proofErr w:type="spellStart"/>
      <w:proofErr w:type="gramStart"/>
      <w:r w:rsidRPr="00335801">
        <w:rPr>
          <w:rFonts w:ascii="Courier New" w:hAnsi="Courier New" w:cs="Courier New"/>
          <w:lang w:val="es-AR"/>
        </w:rPr>
        <w:t>vol</w:t>
      </w:r>
      <w:proofErr w:type="spellEnd"/>
      <w:proofErr w:type="gramEnd"/>
      <w:r w:rsidRPr="00335801">
        <w:rPr>
          <w:rFonts w:ascii="Courier New" w:hAnsi="Courier New" w:cs="Courier New"/>
          <w:lang w:val="es-AR"/>
        </w:rPr>
        <w:t xml:space="preserve"> (m</w:t>
      </w:r>
      <w:r w:rsidRPr="00335801">
        <w:rPr>
          <w:rFonts w:ascii="Courier New" w:hAnsi="Courier New" w:cs="Courier New"/>
          <w:vertAlign w:val="superscript"/>
          <w:lang w:val="es-AR"/>
        </w:rPr>
        <w:t>3</w:t>
      </w:r>
      <w:r w:rsidRPr="00335801">
        <w:rPr>
          <w:rFonts w:ascii="Courier New" w:hAnsi="Courier New" w:cs="Courier New"/>
          <w:lang w:val="es-AR"/>
        </w:rPr>
        <w:t>)= -0,05 + 6,9 x (d</w:t>
      </w:r>
      <w:r w:rsidRPr="00335801">
        <w:rPr>
          <w:rFonts w:ascii="Courier New" w:hAnsi="Courier New" w:cs="Courier New"/>
          <w:vertAlign w:val="superscript"/>
          <w:lang w:val="es-AR"/>
        </w:rPr>
        <w:t>2</w:t>
      </w:r>
      <w:r w:rsidRPr="00335801">
        <w:rPr>
          <w:rFonts w:ascii="Courier New" w:hAnsi="Courier New" w:cs="Courier New"/>
          <w:lang w:val="es-AR"/>
        </w:rPr>
        <w:t>)</w:t>
      </w:r>
    </w:p>
    <w:p w:rsidR="005E2432" w:rsidRPr="00335801" w:rsidRDefault="005E2432" w:rsidP="005E2432">
      <w:pPr>
        <w:rPr>
          <w:rFonts w:ascii="Courier New" w:hAnsi="Courier New" w:cs="Courier New"/>
          <w:lang w:val="es-AR"/>
        </w:rPr>
      </w:pPr>
      <w:r w:rsidRPr="00335801">
        <w:rPr>
          <w:rFonts w:ascii="Courier New" w:hAnsi="Courier New" w:cs="Courier New"/>
          <w:lang w:val="es-AR"/>
        </w:rPr>
        <w:t>Los datos registrados se indican en el siguiente cuadro:</w:t>
      </w:r>
    </w:p>
    <w:p w:rsidR="005E2432" w:rsidRPr="00335801" w:rsidRDefault="005E2432" w:rsidP="005E2432">
      <w:pPr>
        <w:rPr>
          <w:rFonts w:ascii="Courier New" w:hAnsi="Courier New" w:cs="Courier New"/>
          <w:lang w:val="es-AR"/>
        </w:rPr>
      </w:pPr>
    </w:p>
    <w:p w:rsidR="005E2432" w:rsidRPr="00335801" w:rsidRDefault="005E2432" w:rsidP="005E2432">
      <w:pPr>
        <w:rPr>
          <w:rFonts w:ascii="Courier New" w:hAnsi="Courier New" w:cs="Courier New"/>
          <w:lang w:val="es-AR"/>
        </w:rPr>
      </w:pPr>
    </w:p>
    <w:p w:rsidR="005E2432" w:rsidRPr="00335801" w:rsidRDefault="005E2432" w:rsidP="005E2432">
      <w:pPr>
        <w:rPr>
          <w:rFonts w:ascii="Courier New" w:hAnsi="Courier New" w:cs="Courier New"/>
          <w:b/>
          <w:bCs/>
          <w:lang w:val="es-AR"/>
        </w:rPr>
      </w:pPr>
      <w:proofErr w:type="spellStart"/>
      <w:r w:rsidRPr="00335801">
        <w:rPr>
          <w:rFonts w:ascii="Courier New" w:hAnsi="Courier New" w:cs="Courier New"/>
          <w:b/>
          <w:bCs/>
          <w:lang w:val="es-AR"/>
        </w:rPr>
        <w:t>Arbol</w:t>
      </w:r>
      <w:proofErr w:type="spellEnd"/>
      <w:r w:rsidRPr="00335801">
        <w:rPr>
          <w:rFonts w:ascii="Courier New" w:hAnsi="Courier New" w:cs="Courier New"/>
          <w:b/>
          <w:bCs/>
          <w:lang w:val="es-AR"/>
        </w:rPr>
        <w:t xml:space="preserve"> Nº</w:t>
      </w:r>
      <w:r w:rsidRPr="00335801">
        <w:rPr>
          <w:rFonts w:ascii="Courier New" w:hAnsi="Courier New" w:cs="Courier New"/>
          <w:b/>
          <w:bCs/>
          <w:lang w:val="es-AR"/>
        </w:rPr>
        <w:tab/>
      </w:r>
      <w:r w:rsidRPr="00335801">
        <w:rPr>
          <w:rFonts w:ascii="Courier New" w:hAnsi="Courier New" w:cs="Courier New"/>
          <w:b/>
          <w:bCs/>
          <w:lang w:val="es-AR"/>
        </w:rPr>
        <w:tab/>
      </w:r>
      <w:proofErr w:type="spellStart"/>
      <w:r w:rsidRPr="00335801">
        <w:rPr>
          <w:rFonts w:ascii="Courier New" w:hAnsi="Courier New" w:cs="Courier New"/>
          <w:b/>
          <w:bCs/>
          <w:lang w:val="es-AR"/>
        </w:rPr>
        <w:t>Dap</w:t>
      </w:r>
      <w:proofErr w:type="spellEnd"/>
      <w:r w:rsidRPr="00335801">
        <w:rPr>
          <w:rFonts w:ascii="Courier New" w:hAnsi="Courier New" w:cs="Courier New"/>
          <w:b/>
          <w:bCs/>
          <w:lang w:val="es-AR"/>
        </w:rPr>
        <w:t xml:space="preserve"> (cm)</w:t>
      </w:r>
      <w:r w:rsidRPr="00335801">
        <w:rPr>
          <w:rFonts w:ascii="Courier New" w:hAnsi="Courier New" w:cs="Courier New"/>
          <w:b/>
          <w:bCs/>
          <w:lang w:val="es-AR"/>
        </w:rPr>
        <w:tab/>
      </w:r>
      <w:r w:rsidRPr="00335801">
        <w:rPr>
          <w:rFonts w:ascii="Courier New" w:hAnsi="Courier New" w:cs="Courier New"/>
          <w:b/>
          <w:bCs/>
          <w:lang w:val="es-AR"/>
        </w:rPr>
        <w:tab/>
        <w:t>Volumen (m3)</w:t>
      </w:r>
    </w:p>
    <w:p w:rsidR="005E2432" w:rsidRPr="00335801" w:rsidRDefault="005E2432" w:rsidP="005E2432">
      <w:pPr>
        <w:rPr>
          <w:rFonts w:ascii="Courier New" w:hAnsi="Courier New" w:cs="Courier New"/>
          <w:lang w:val="es-AR"/>
        </w:rPr>
      </w:pPr>
      <w:r w:rsidRPr="00335801">
        <w:rPr>
          <w:rFonts w:ascii="Courier New" w:hAnsi="Courier New" w:cs="Courier New"/>
          <w:lang w:val="es-AR"/>
        </w:rPr>
        <w:t>1</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26,8</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0,4456</w:t>
      </w:r>
    </w:p>
    <w:p w:rsidR="005E2432" w:rsidRPr="00335801" w:rsidRDefault="005E2432" w:rsidP="005E2432">
      <w:pPr>
        <w:rPr>
          <w:rFonts w:ascii="Courier New" w:hAnsi="Courier New" w:cs="Courier New"/>
          <w:lang w:val="es-AR"/>
        </w:rPr>
      </w:pPr>
      <w:r w:rsidRPr="00335801">
        <w:rPr>
          <w:rFonts w:ascii="Courier New" w:hAnsi="Courier New" w:cs="Courier New"/>
          <w:lang w:val="es-AR"/>
        </w:rPr>
        <w:t>2</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18,6</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0,1887</w:t>
      </w:r>
    </w:p>
    <w:p w:rsidR="005E2432" w:rsidRPr="00335801" w:rsidRDefault="005E2432" w:rsidP="005E2432">
      <w:pPr>
        <w:rPr>
          <w:rFonts w:ascii="Courier New" w:hAnsi="Courier New" w:cs="Courier New"/>
          <w:lang w:val="es-AR"/>
        </w:rPr>
      </w:pPr>
      <w:r w:rsidRPr="00335801">
        <w:rPr>
          <w:rFonts w:ascii="Courier New" w:hAnsi="Courier New" w:cs="Courier New"/>
          <w:lang w:val="es-AR"/>
        </w:rPr>
        <w:t>3</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31,2</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0,6217</w:t>
      </w:r>
    </w:p>
    <w:p w:rsidR="005E2432" w:rsidRPr="00335801" w:rsidRDefault="005E2432" w:rsidP="005E2432">
      <w:pPr>
        <w:rPr>
          <w:rFonts w:ascii="Courier New" w:hAnsi="Courier New" w:cs="Courier New"/>
          <w:lang w:val="es-AR"/>
        </w:rPr>
      </w:pPr>
      <w:r w:rsidRPr="00335801">
        <w:rPr>
          <w:rFonts w:ascii="Courier New" w:hAnsi="Courier New" w:cs="Courier New"/>
          <w:lang w:val="es-AR"/>
        </w:rPr>
        <w:t>4</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24,8</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0,3744</w:t>
      </w:r>
    </w:p>
    <w:p w:rsidR="005E2432" w:rsidRPr="00335801" w:rsidRDefault="005E2432" w:rsidP="005E2432">
      <w:pPr>
        <w:rPr>
          <w:rFonts w:ascii="Courier New" w:hAnsi="Courier New" w:cs="Courier New"/>
          <w:lang w:val="es-AR"/>
        </w:rPr>
      </w:pPr>
      <w:r w:rsidRPr="00335801">
        <w:rPr>
          <w:rFonts w:ascii="Courier New" w:hAnsi="Courier New" w:cs="Courier New"/>
          <w:lang w:val="es-AR"/>
        </w:rPr>
        <w:t>5</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30,2</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0,5793</w:t>
      </w:r>
    </w:p>
    <w:p w:rsidR="005E2432" w:rsidRPr="00335801" w:rsidRDefault="005E2432" w:rsidP="005E2432">
      <w:pPr>
        <w:rPr>
          <w:rFonts w:ascii="Courier New" w:hAnsi="Courier New" w:cs="Courier New"/>
          <w:lang w:val="es-AR"/>
        </w:rPr>
      </w:pPr>
    </w:p>
    <w:p w:rsidR="005E2432" w:rsidRPr="00335801" w:rsidRDefault="005E2432" w:rsidP="005E2432">
      <w:pPr>
        <w:rPr>
          <w:rFonts w:ascii="Courier New" w:hAnsi="Courier New" w:cs="Courier New"/>
          <w:lang w:val="es-AR"/>
        </w:rPr>
      </w:pPr>
    </w:p>
    <w:p w:rsidR="005E2432" w:rsidRPr="00335801" w:rsidRDefault="005E2432" w:rsidP="005E2432">
      <w:pPr>
        <w:rPr>
          <w:rFonts w:ascii="Courier New" w:hAnsi="Courier New" w:cs="Courier New"/>
          <w:lang w:val="es-AR"/>
        </w:rPr>
      </w:pPr>
    </w:p>
    <w:p w:rsidR="005E2432" w:rsidRPr="00335801" w:rsidRDefault="005E2432" w:rsidP="005E2432">
      <w:pPr>
        <w:rPr>
          <w:rFonts w:ascii="Courier New" w:hAnsi="Courier New" w:cs="Courier New"/>
          <w:lang w:val="es-AR"/>
        </w:rPr>
      </w:pPr>
      <w:r w:rsidRPr="00335801">
        <w:rPr>
          <w:rFonts w:ascii="Courier New" w:hAnsi="Courier New" w:cs="Courier New"/>
          <w:lang w:val="es-AR"/>
        </w:rPr>
        <w:t xml:space="preserve">Calcular el </w:t>
      </w:r>
      <w:proofErr w:type="spellStart"/>
      <w:r w:rsidRPr="00335801">
        <w:rPr>
          <w:rFonts w:ascii="Courier New" w:hAnsi="Courier New" w:cs="Courier New"/>
          <w:lang w:val="es-AR"/>
        </w:rPr>
        <w:t>vol</w:t>
      </w:r>
      <w:proofErr w:type="spellEnd"/>
      <w:r w:rsidRPr="00335801">
        <w:rPr>
          <w:rFonts w:ascii="Courier New" w:hAnsi="Courier New" w:cs="Courier New"/>
          <w:lang w:val="es-AR"/>
        </w:rPr>
        <w:t>/ha en m</w:t>
      </w:r>
      <w:r w:rsidRPr="00335801">
        <w:rPr>
          <w:rFonts w:ascii="Courier New" w:hAnsi="Courier New" w:cs="Courier New"/>
          <w:vertAlign w:val="superscript"/>
          <w:lang w:val="es-AR"/>
        </w:rPr>
        <w:t>3</w:t>
      </w:r>
      <w:r w:rsidRPr="00335801">
        <w:rPr>
          <w:rFonts w:ascii="Courier New" w:hAnsi="Courier New" w:cs="Courier New"/>
          <w:lang w:val="es-AR"/>
        </w:rPr>
        <w:t>/ha</w:t>
      </w:r>
    </w:p>
    <w:p w:rsidR="005E2432" w:rsidRDefault="005E2432" w:rsidP="005E2432">
      <w:pPr>
        <w:numPr>
          <w:ilvl w:val="0"/>
          <w:numId w:val="1"/>
        </w:numPr>
        <w:spacing w:after="0" w:line="240" w:lineRule="auto"/>
      </w:pPr>
      <w:r w:rsidRPr="005E2432">
        <w:rPr>
          <w:lang w:val="es-ES"/>
        </w:rPr>
        <w:t xml:space="preserve">Ud. se dispone a determinar el volumen del tronco de una conífera, por encima de los 30 cm de altura (tocón), mediante la fórmula de </w:t>
      </w:r>
      <w:proofErr w:type="spellStart"/>
      <w:r w:rsidRPr="005E2432">
        <w:rPr>
          <w:lang w:val="es-ES"/>
        </w:rPr>
        <w:t>Pressler</w:t>
      </w:r>
      <w:proofErr w:type="spellEnd"/>
      <w:r w:rsidRPr="005E2432">
        <w:rPr>
          <w:lang w:val="es-ES"/>
        </w:rPr>
        <w:t xml:space="preserve">. La altura a la cual el </w:t>
      </w:r>
      <w:proofErr w:type="spellStart"/>
      <w:r w:rsidRPr="005E2432">
        <w:rPr>
          <w:lang w:val="es-ES"/>
        </w:rPr>
        <w:t>dap</w:t>
      </w:r>
      <w:proofErr w:type="spellEnd"/>
      <w:r w:rsidRPr="005E2432">
        <w:rPr>
          <w:lang w:val="es-ES"/>
        </w:rPr>
        <w:t xml:space="preserve"> se reduce a la mitad es 18 m y el </w:t>
      </w:r>
      <w:proofErr w:type="spellStart"/>
      <w:r w:rsidRPr="005E2432">
        <w:rPr>
          <w:lang w:val="es-ES"/>
        </w:rPr>
        <w:t>dap</w:t>
      </w:r>
      <w:proofErr w:type="spellEnd"/>
      <w:r w:rsidRPr="005E2432">
        <w:rPr>
          <w:lang w:val="es-ES"/>
        </w:rPr>
        <w:t xml:space="preserve"> es de 48 centímetros. </w:t>
      </w:r>
      <w:r>
        <w:t xml:space="preserve">Determine el </w:t>
      </w:r>
      <w:proofErr w:type="spellStart"/>
      <w:r>
        <w:t>volumen</w:t>
      </w:r>
      <w:proofErr w:type="spellEnd"/>
      <w:r>
        <w:t xml:space="preserve"> </w:t>
      </w:r>
      <w:commentRangeStart w:id="0"/>
      <w:proofErr w:type="spellStart"/>
      <w:r>
        <w:t>buscado</w:t>
      </w:r>
      <w:commentRangeEnd w:id="0"/>
      <w:proofErr w:type="spellEnd"/>
      <w:r>
        <w:rPr>
          <w:rStyle w:val="Refdecomentario"/>
          <w:vanish/>
        </w:rPr>
        <w:commentReference w:id="0"/>
      </w:r>
      <w:r>
        <w:t>.</w:t>
      </w:r>
    </w:p>
    <w:p w:rsidR="005E2432" w:rsidRDefault="005E2432" w:rsidP="005E2432"/>
    <w:p w:rsidR="005E2432" w:rsidRPr="005E2432" w:rsidRDefault="005E2432" w:rsidP="005E2432">
      <w:pPr>
        <w:numPr>
          <w:ilvl w:val="0"/>
          <w:numId w:val="1"/>
        </w:numPr>
        <w:spacing w:after="0" w:line="240" w:lineRule="auto"/>
        <w:rPr>
          <w:lang w:val="es-ES"/>
        </w:rPr>
      </w:pPr>
      <w:proofErr w:type="spellStart"/>
      <w:r w:rsidRPr="005E2432">
        <w:rPr>
          <w:lang w:val="es-ES"/>
        </w:rPr>
        <w:t>Ud</w:t>
      </w:r>
      <w:proofErr w:type="spellEnd"/>
      <w:r w:rsidRPr="005E2432">
        <w:rPr>
          <w:lang w:val="es-ES"/>
        </w:rPr>
        <w:t xml:space="preserve"> está usando la siguiente ecuación de volumen: </w:t>
      </w:r>
      <w:proofErr w:type="spellStart"/>
      <w:r w:rsidRPr="005E2432">
        <w:rPr>
          <w:lang w:val="es-ES"/>
        </w:rPr>
        <w:t>vol</w:t>
      </w:r>
      <w:proofErr w:type="spellEnd"/>
      <w:r w:rsidRPr="005E2432">
        <w:rPr>
          <w:lang w:val="es-ES"/>
        </w:rPr>
        <w:t xml:space="preserve"> </w:t>
      </w:r>
      <w:proofErr w:type="gramStart"/>
      <w:r w:rsidRPr="005E2432">
        <w:rPr>
          <w:lang w:val="es-ES"/>
        </w:rPr>
        <w:t xml:space="preserve">( </w:t>
      </w:r>
      <w:r>
        <w:rPr>
          <w:lang w:val="es-ES"/>
        </w:rPr>
        <w:t>m</w:t>
      </w:r>
      <w:r>
        <w:rPr>
          <w:vertAlign w:val="superscript"/>
          <w:lang w:val="es-ES"/>
        </w:rPr>
        <w:t>3</w:t>
      </w:r>
      <w:proofErr w:type="gramEnd"/>
      <w:r w:rsidRPr="005E2432">
        <w:rPr>
          <w:lang w:val="es-ES"/>
        </w:rPr>
        <w:t>) = -0,120 + 10,2 x D(m)</w:t>
      </w:r>
      <w:r w:rsidRPr="005E2432">
        <w:rPr>
          <w:vertAlign w:val="superscript"/>
          <w:lang w:val="es-ES"/>
        </w:rPr>
        <w:t>2</w:t>
      </w:r>
      <w:r w:rsidRPr="005E2432">
        <w:rPr>
          <w:lang w:val="es-ES"/>
        </w:rPr>
        <w:t xml:space="preserve">. </w:t>
      </w:r>
    </w:p>
    <w:p w:rsidR="005E2432" w:rsidRPr="005E2432" w:rsidRDefault="005E2432" w:rsidP="005E2432">
      <w:pPr>
        <w:rPr>
          <w:lang w:val="es-ES"/>
        </w:rPr>
      </w:pPr>
      <w:r w:rsidRPr="005E2432">
        <w:rPr>
          <w:lang w:val="es-ES"/>
        </w:rPr>
        <w:t xml:space="preserve">Usando la ecuación determine el volumen total de los tres árboles indicados en el punto </w:t>
      </w:r>
      <w:commentRangeStart w:id="1"/>
      <w:r w:rsidRPr="005E2432">
        <w:rPr>
          <w:lang w:val="es-ES"/>
        </w:rPr>
        <w:t>5</w:t>
      </w:r>
      <w:commentRangeEnd w:id="1"/>
      <w:r>
        <w:rPr>
          <w:rStyle w:val="Refdecomentario"/>
          <w:vanish/>
        </w:rPr>
        <w:commentReference w:id="1"/>
      </w:r>
      <w:r w:rsidRPr="005E2432">
        <w:rPr>
          <w:lang w:val="es-ES"/>
        </w:rPr>
        <w:t>.</w:t>
      </w:r>
    </w:p>
    <w:p w:rsidR="005E2432" w:rsidRDefault="005E2432" w:rsidP="005E2432">
      <w:pPr>
        <w:numPr>
          <w:ilvl w:val="0"/>
          <w:numId w:val="2"/>
        </w:numPr>
        <w:suppressAutoHyphens/>
        <w:spacing w:after="0" w:line="240" w:lineRule="auto"/>
        <w:jc w:val="both"/>
        <w:rPr>
          <w:rFonts w:ascii="Calibri" w:eastAsia="Times New Roman" w:hAnsi="Calibri" w:cs="Times New Roman"/>
          <w:spacing w:val="-2"/>
          <w:lang w:val="es-AR"/>
        </w:rPr>
      </w:pPr>
      <w:r>
        <w:rPr>
          <w:rFonts w:ascii="Calibri" w:eastAsia="Times New Roman" w:hAnsi="Calibri" w:cs="Times New Roman"/>
          <w:spacing w:val="-2"/>
          <w:lang w:val="es-AR"/>
        </w:rPr>
        <w:t>Se ha confeccionado una tabla de volumen en base al siguiente modelo de volumen: y=0,016+ 0,00048 x</w:t>
      </w:r>
      <w:r>
        <w:rPr>
          <w:rFonts w:ascii="Calibri" w:eastAsia="Times New Roman" w:hAnsi="Calibri" w:cs="Times New Roman"/>
          <w:spacing w:val="-2"/>
          <w:vertAlign w:val="superscript"/>
          <w:lang w:val="es-AR"/>
        </w:rPr>
        <w:t>2</w:t>
      </w:r>
      <w:r>
        <w:rPr>
          <w:rFonts w:ascii="Calibri" w:eastAsia="Times New Roman" w:hAnsi="Calibri" w:cs="Times New Roman"/>
          <w:spacing w:val="-2"/>
          <w:lang w:val="es-AR"/>
        </w:rPr>
        <w:t xml:space="preserve">; siendo </w:t>
      </w:r>
      <w:r>
        <w:rPr>
          <w:rFonts w:ascii="Calibri" w:eastAsia="Times New Roman" w:hAnsi="Calibri" w:cs="Times New Roman"/>
          <w:b/>
          <w:spacing w:val="-2"/>
          <w:lang w:val="es-AR"/>
        </w:rPr>
        <w:t>y</w:t>
      </w:r>
      <w:r>
        <w:rPr>
          <w:rFonts w:ascii="Calibri" w:eastAsia="Times New Roman" w:hAnsi="Calibri" w:cs="Times New Roman"/>
          <w:spacing w:val="-2"/>
          <w:lang w:val="es-AR"/>
        </w:rPr>
        <w:t xml:space="preserve"> el volumen en m</w:t>
      </w:r>
      <w:r>
        <w:rPr>
          <w:rFonts w:ascii="Calibri" w:eastAsia="Times New Roman" w:hAnsi="Calibri" w:cs="Times New Roman"/>
          <w:spacing w:val="-2"/>
          <w:vertAlign w:val="superscript"/>
          <w:lang w:val="es-AR"/>
        </w:rPr>
        <w:t>3</w:t>
      </w:r>
      <w:r>
        <w:rPr>
          <w:rFonts w:ascii="Calibri" w:eastAsia="Times New Roman" w:hAnsi="Calibri" w:cs="Times New Roman"/>
          <w:spacing w:val="-2"/>
          <w:lang w:val="es-AR"/>
        </w:rPr>
        <w:t xml:space="preserve">, y </w:t>
      </w:r>
      <w:r>
        <w:rPr>
          <w:rFonts w:ascii="Calibri" w:eastAsia="Times New Roman" w:hAnsi="Calibri" w:cs="Times New Roman"/>
          <w:b/>
          <w:spacing w:val="-2"/>
          <w:lang w:val="es-AR"/>
        </w:rPr>
        <w:t>x</w:t>
      </w:r>
      <w:r>
        <w:rPr>
          <w:rFonts w:ascii="Calibri" w:eastAsia="Times New Roman" w:hAnsi="Calibri" w:cs="Times New Roman"/>
          <w:spacing w:val="-2"/>
          <w:lang w:val="es-AR"/>
        </w:rPr>
        <w:t xml:space="preserve"> el </w:t>
      </w:r>
      <w:proofErr w:type="spellStart"/>
      <w:r>
        <w:rPr>
          <w:rFonts w:ascii="Calibri" w:eastAsia="Times New Roman" w:hAnsi="Calibri" w:cs="Times New Roman"/>
          <w:spacing w:val="-2"/>
          <w:lang w:val="es-AR"/>
        </w:rPr>
        <w:t>dap</w:t>
      </w:r>
      <w:proofErr w:type="spellEnd"/>
      <w:r>
        <w:rPr>
          <w:rFonts w:ascii="Calibri" w:eastAsia="Times New Roman" w:hAnsi="Calibri" w:cs="Times New Roman"/>
          <w:spacing w:val="-2"/>
          <w:lang w:val="es-AR"/>
        </w:rPr>
        <w:t xml:space="preserve"> en cm, Qué volumen corresponde a diámetros de 18, 23 y 27cm. </w:t>
      </w:r>
    </w:p>
    <w:p w:rsidR="00BC373B" w:rsidRDefault="00BC373B" w:rsidP="00BC373B">
      <w:pPr>
        <w:widowControl w:val="0"/>
        <w:numPr>
          <w:ilvl w:val="0"/>
          <w:numId w:val="2"/>
        </w:numPr>
        <w:suppressAutoHyphens/>
        <w:spacing w:after="0" w:line="240" w:lineRule="auto"/>
        <w:jc w:val="both"/>
        <w:rPr>
          <w:rFonts w:ascii="Arial" w:hAnsi="Arial"/>
          <w:spacing w:val="-2"/>
          <w:sz w:val="20"/>
          <w:lang w:val="es-AR"/>
        </w:rPr>
      </w:pPr>
      <w:r>
        <w:rPr>
          <w:rFonts w:ascii="Arial" w:hAnsi="Arial"/>
          <w:spacing w:val="-2"/>
          <w:sz w:val="20"/>
          <w:lang w:val="es-AR"/>
        </w:rPr>
        <w:t xml:space="preserve">Los siguientes datos corresponden a valores de </w:t>
      </w:r>
      <w:proofErr w:type="spellStart"/>
      <w:r>
        <w:rPr>
          <w:rFonts w:ascii="Arial" w:hAnsi="Arial"/>
          <w:spacing w:val="-2"/>
          <w:sz w:val="20"/>
          <w:lang w:val="es-AR"/>
        </w:rPr>
        <w:t>dap</w:t>
      </w:r>
      <w:proofErr w:type="spellEnd"/>
      <w:r>
        <w:rPr>
          <w:rFonts w:ascii="Arial" w:hAnsi="Arial"/>
          <w:spacing w:val="-2"/>
          <w:sz w:val="20"/>
          <w:lang w:val="es-AR"/>
        </w:rPr>
        <w:t xml:space="preserve"> de una parcela de 400 m</w:t>
      </w:r>
      <w:r>
        <w:rPr>
          <w:rFonts w:ascii="Arial" w:hAnsi="Arial"/>
          <w:spacing w:val="-2"/>
          <w:sz w:val="20"/>
          <w:vertAlign w:val="superscript"/>
          <w:lang w:val="es-AR"/>
        </w:rPr>
        <w:t>2</w:t>
      </w:r>
      <w:r>
        <w:rPr>
          <w:rFonts w:ascii="Arial" w:hAnsi="Arial"/>
          <w:spacing w:val="-2"/>
          <w:sz w:val="20"/>
          <w:lang w:val="es-AR"/>
        </w:rPr>
        <w:t>; utilizando el siguiente modelo de volumen, determine el volumen por hectárea. Modelo</w:t>
      </w:r>
      <w:proofErr w:type="gramStart"/>
      <w:r>
        <w:rPr>
          <w:rFonts w:ascii="Arial" w:hAnsi="Arial"/>
          <w:spacing w:val="-2"/>
          <w:sz w:val="20"/>
          <w:lang w:val="es-AR"/>
        </w:rPr>
        <w:t xml:space="preserve">:  </w:t>
      </w:r>
      <w:proofErr w:type="spellStart"/>
      <w:r>
        <w:rPr>
          <w:rFonts w:ascii="Arial" w:hAnsi="Arial"/>
          <w:spacing w:val="-2"/>
          <w:sz w:val="20"/>
          <w:lang w:val="es-AR"/>
        </w:rPr>
        <w:t>Vol</w:t>
      </w:r>
      <w:proofErr w:type="spellEnd"/>
      <w:proofErr w:type="gramEnd"/>
      <w:r>
        <w:rPr>
          <w:rFonts w:ascii="Arial" w:hAnsi="Arial"/>
          <w:spacing w:val="-2"/>
          <w:sz w:val="20"/>
          <w:lang w:val="es-AR"/>
        </w:rPr>
        <w:t xml:space="preserve"> = </w:t>
      </w:r>
      <w:r>
        <w:rPr>
          <w:rFonts w:ascii="Arial" w:hAnsi="Arial"/>
          <w:spacing w:val="-2"/>
          <w:sz w:val="20"/>
          <w:lang w:val="es-AR"/>
        </w:rPr>
        <w:sym w:font="Symbol" w:char="F02D"/>
      </w:r>
      <w:r>
        <w:rPr>
          <w:rFonts w:ascii="Arial" w:hAnsi="Arial"/>
          <w:spacing w:val="-2"/>
          <w:sz w:val="20"/>
          <w:lang w:val="es-AR"/>
        </w:rPr>
        <w:t>0.06 + 8,2 d</w:t>
      </w:r>
      <w:r>
        <w:rPr>
          <w:rFonts w:ascii="Arial" w:hAnsi="Arial"/>
          <w:spacing w:val="-2"/>
          <w:sz w:val="20"/>
          <w:vertAlign w:val="superscript"/>
          <w:lang w:val="es-AR"/>
        </w:rPr>
        <w:t>2</w:t>
      </w:r>
      <w:r>
        <w:rPr>
          <w:rFonts w:ascii="Arial" w:hAnsi="Arial"/>
          <w:spacing w:val="-2"/>
          <w:sz w:val="20"/>
          <w:lang w:val="es-AR"/>
        </w:rPr>
        <w:t xml:space="preserve"> , con el diámetro en </w:t>
      </w:r>
      <w:commentRangeStart w:id="2"/>
      <w:r>
        <w:rPr>
          <w:rFonts w:ascii="Arial" w:hAnsi="Arial"/>
          <w:spacing w:val="-2"/>
          <w:sz w:val="20"/>
          <w:lang w:val="es-AR"/>
        </w:rPr>
        <w:t>metros</w:t>
      </w:r>
      <w:commentRangeEnd w:id="2"/>
      <w:r>
        <w:rPr>
          <w:rStyle w:val="Refdecomentario"/>
          <w:vanish/>
        </w:rPr>
        <w:commentReference w:id="2"/>
      </w:r>
      <w:r>
        <w:rPr>
          <w:rFonts w:ascii="Arial" w:hAnsi="Arial"/>
          <w:spacing w:val="-2"/>
          <w:sz w:val="20"/>
          <w:lang w:val="es-AR"/>
        </w:rPr>
        <w:t>.</w:t>
      </w:r>
    </w:p>
    <w:p w:rsidR="00BC373B" w:rsidRDefault="00BC373B" w:rsidP="00BC373B">
      <w:pPr>
        <w:suppressAutoHyphens/>
        <w:jc w:val="both"/>
        <w:rPr>
          <w:rFonts w:ascii="Arial" w:hAnsi="Arial"/>
          <w:spacing w:val="-2"/>
          <w:sz w:val="20"/>
          <w:lang w:val="es-AR"/>
        </w:rPr>
      </w:pPr>
    </w:p>
    <w:p w:rsidR="00BC373B" w:rsidRDefault="00BC373B" w:rsidP="00BC373B">
      <w:pPr>
        <w:suppressAutoHyphens/>
        <w:spacing w:before="60"/>
        <w:ind w:left="1440" w:firstLine="357"/>
        <w:jc w:val="both"/>
        <w:rPr>
          <w:rFonts w:ascii="Arial" w:hAnsi="Arial"/>
          <w:spacing w:val="-2"/>
          <w:sz w:val="20"/>
          <w:lang w:val="es-AR"/>
        </w:rPr>
      </w:pPr>
      <w:r>
        <w:rPr>
          <w:rFonts w:ascii="Arial" w:hAnsi="Arial"/>
          <w:spacing w:val="-2"/>
          <w:sz w:val="20"/>
          <w:lang w:val="es-AR"/>
        </w:rPr>
        <w:t>37.9</w:t>
      </w:r>
      <w:r>
        <w:rPr>
          <w:rFonts w:ascii="Arial" w:hAnsi="Arial"/>
          <w:spacing w:val="-2"/>
          <w:sz w:val="20"/>
          <w:lang w:val="es-AR"/>
        </w:rPr>
        <w:tab/>
        <w:t>60.2</w:t>
      </w:r>
      <w:r>
        <w:rPr>
          <w:rFonts w:ascii="Arial" w:hAnsi="Arial"/>
          <w:spacing w:val="-2"/>
          <w:sz w:val="20"/>
          <w:lang w:val="es-AR"/>
        </w:rPr>
        <w:tab/>
        <w:t>43.8</w:t>
      </w:r>
      <w:r>
        <w:rPr>
          <w:rFonts w:ascii="Arial" w:hAnsi="Arial"/>
          <w:spacing w:val="-2"/>
          <w:sz w:val="20"/>
          <w:lang w:val="es-AR"/>
        </w:rPr>
        <w:tab/>
        <w:t>51.3</w:t>
      </w:r>
      <w:r>
        <w:rPr>
          <w:rFonts w:ascii="Arial" w:hAnsi="Arial"/>
          <w:spacing w:val="-2"/>
          <w:sz w:val="20"/>
          <w:lang w:val="es-AR"/>
        </w:rPr>
        <w:tab/>
        <w:t>31.5</w:t>
      </w:r>
      <w:r>
        <w:rPr>
          <w:rFonts w:ascii="Arial" w:hAnsi="Arial"/>
          <w:spacing w:val="-2"/>
          <w:sz w:val="20"/>
          <w:lang w:val="es-AR"/>
        </w:rPr>
        <w:tab/>
        <w:t>82.9</w:t>
      </w:r>
      <w:r>
        <w:rPr>
          <w:rFonts w:ascii="Arial" w:hAnsi="Arial"/>
          <w:spacing w:val="-2"/>
          <w:sz w:val="20"/>
          <w:lang w:val="es-AR"/>
        </w:rPr>
        <w:tab/>
        <w:t>44.4</w:t>
      </w:r>
      <w:r>
        <w:rPr>
          <w:rFonts w:ascii="Arial" w:hAnsi="Arial"/>
          <w:spacing w:val="-2"/>
          <w:sz w:val="20"/>
          <w:lang w:val="es-AR"/>
        </w:rPr>
        <w:tab/>
        <w:t>16.8</w:t>
      </w:r>
    </w:p>
    <w:p w:rsidR="00BC373B" w:rsidRDefault="00BC373B" w:rsidP="00BC373B">
      <w:pPr>
        <w:suppressAutoHyphens/>
        <w:jc w:val="both"/>
        <w:rPr>
          <w:rFonts w:ascii="Arial" w:hAnsi="Arial"/>
          <w:spacing w:val="-2"/>
          <w:sz w:val="20"/>
          <w:lang w:val="es-AR"/>
        </w:rPr>
      </w:pPr>
    </w:p>
    <w:p w:rsidR="00BC373B" w:rsidRDefault="00BC373B" w:rsidP="00BC373B">
      <w:pPr>
        <w:suppressAutoHyphens/>
        <w:jc w:val="both"/>
        <w:rPr>
          <w:rFonts w:ascii="Arial" w:hAnsi="Arial"/>
          <w:spacing w:val="-2"/>
          <w:sz w:val="20"/>
          <w:lang w:val="es-AR"/>
        </w:rPr>
      </w:pPr>
    </w:p>
    <w:p w:rsidR="00BC373B" w:rsidRDefault="00BC373B" w:rsidP="005E2432">
      <w:pPr>
        <w:numPr>
          <w:ilvl w:val="0"/>
          <w:numId w:val="2"/>
        </w:numPr>
        <w:suppressAutoHyphens/>
        <w:spacing w:after="0" w:line="240" w:lineRule="auto"/>
        <w:jc w:val="both"/>
        <w:rPr>
          <w:rFonts w:ascii="Calibri" w:eastAsia="Times New Roman" w:hAnsi="Calibri" w:cs="Times New Roman"/>
          <w:spacing w:val="-2"/>
          <w:lang w:val="es-AR"/>
        </w:rPr>
      </w:pPr>
    </w:p>
    <w:p w:rsidR="005E2432" w:rsidRDefault="005E2432" w:rsidP="005E2432">
      <w:pPr>
        <w:suppressAutoHyphens/>
        <w:ind w:left="5304" w:firstLine="360"/>
        <w:jc w:val="both"/>
        <w:rPr>
          <w:rFonts w:ascii="Calibri" w:eastAsia="Times New Roman" w:hAnsi="Calibri" w:cs="Times New Roman"/>
          <w:spacing w:val="-2"/>
          <w:lang w:val="es-AR"/>
        </w:rPr>
      </w:pPr>
      <w:r>
        <w:rPr>
          <w:rFonts w:ascii="Calibri" w:eastAsia="Times New Roman" w:hAnsi="Calibri" w:cs="Times New Roman"/>
          <w:spacing w:val="-2"/>
          <w:lang w:val="es-AR"/>
        </w:rPr>
        <w:t>Volumen</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4"/>
        <w:gridCol w:w="4394"/>
      </w:tblGrid>
      <w:tr w:rsidR="005E2432" w:rsidTr="009556BE">
        <w:tblPrEx>
          <w:tblCellMar>
            <w:top w:w="0" w:type="dxa"/>
            <w:bottom w:w="0" w:type="dxa"/>
          </w:tblCellMar>
        </w:tblPrEx>
        <w:trPr>
          <w:trHeight w:hRule="exact" w:val="400"/>
        </w:trPr>
        <w:tc>
          <w:tcPr>
            <w:tcW w:w="1984" w:type="dxa"/>
            <w:vAlign w:val="center"/>
          </w:tcPr>
          <w:p w:rsidR="005E2432" w:rsidRDefault="005E2432" w:rsidP="009556BE">
            <w:pPr>
              <w:jc w:val="center"/>
              <w:rPr>
                <w:rFonts w:ascii="Calibri" w:eastAsia="Times New Roman" w:hAnsi="Calibri" w:cs="Times New Roman"/>
                <w:lang w:val="es-AR"/>
              </w:rPr>
            </w:pPr>
            <w:r>
              <w:rPr>
                <w:rFonts w:ascii="Calibri" w:eastAsia="Times New Roman" w:hAnsi="Calibri" w:cs="Times New Roman"/>
                <w:lang w:val="es-AR"/>
              </w:rPr>
              <w:t>18 cm</w:t>
            </w:r>
          </w:p>
        </w:tc>
        <w:tc>
          <w:tcPr>
            <w:tcW w:w="4394" w:type="dxa"/>
            <w:vAlign w:val="center"/>
          </w:tcPr>
          <w:p w:rsidR="005E2432" w:rsidRDefault="005E2432" w:rsidP="009556BE">
            <w:pPr>
              <w:jc w:val="center"/>
              <w:rPr>
                <w:rFonts w:ascii="Calibri" w:eastAsia="Times New Roman" w:hAnsi="Calibri" w:cs="Times New Roman"/>
                <w:lang w:val="es-AR"/>
              </w:rPr>
            </w:pPr>
          </w:p>
        </w:tc>
      </w:tr>
      <w:tr w:rsidR="005E2432" w:rsidTr="009556BE">
        <w:tblPrEx>
          <w:tblCellMar>
            <w:top w:w="0" w:type="dxa"/>
            <w:bottom w:w="0" w:type="dxa"/>
          </w:tblCellMar>
        </w:tblPrEx>
        <w:trPr>
          <w:trHeight w:hRule="exact" w:val="400"/>
        </w:trPr>
        <w:tc>
          <w:tcPr>
            <w:tcW w:w="1984" w:type="dxa"/>
            <w:vAlign w:val="center"/>
          </w:tcPr>
          <w:p w:rsidR="005E2432" w:rsidRDefault="005E2432" w:rsidP="009556BE">
            <w:pPr>
              <w:jc w:val="center"/>
              <w:rPr>
                <w:rFonts w:ascii="Calibri" w:eastAsia="Times New Roman" w:hAnsi="Calibri" w:cs="Times New Roman"/>
                <w:lang w:val="es-AR"/>
              </w:rPr>
            </w:pPr>
            <w:r>
              <w:rPr>
                <w:rFonts w:ascii="Calibri" w:eastAsia="Times New Roman" w:hAnsi="Calibri" w:cs="Times New Roman"/>
                <w:lang w:val="es-AR"/>
              </w:rPr>
              <w:t>23 cm</w:t>
            </w:r>
          </w:p>
        </w:tc>
        <w:tc>
          <w:tcPr>
            <w:tcW w:w="4394" w:type="dxa"/>
            <w:vAlign w:val="center"/>
          </w:tcPr>
          <w:p w:rsidR="005E2432" w:rsidRDefault="005E2432" w:rsidP="009556BE">
            <w:pPr>
              <w:jc w:val="center"/>
              <w:rPr>
                <w:rFonts w:ascii="Calibri" w:eastAsia="Times New Roman" w:hAnsi="Calibri" w:cs="Times New Roman"/>
                <w:lang w:val="es-AR"/>
              </w:rPr>
            </w:pPr>
          </w:p>
        </w:tc>
      </w:tr>
      <w:tr w:rsidR="005E2432" w:rsidTr="009556BE">
        <w:tblPrEx>
          <w:tblCellMar>
            <w:top w:w="0" w:type="dxa"/>
            <w:bottom w:w="0" w:type="dxa"/>
          </w:tblCellMar>
        </w:tblPrEx>
        <w:trPr>
          <w:trHeight w:hRule="exact" w:val="400"/>
        </w:trPr>
        <w:tc>
          <w:tcPr>
            <w:tcW w:w="1984" w:type="dxa"/>
            <w:vAlign w:val="center"/>
          </w:tcPr>
          <w:p w:rsidR="005E2432" w:rsidRDefault="005E2432" w:rsidP="009556BE">
            <w:pPr>
              <w:jc w:val="center"/>
              <w:rPr>
                <w:rFonts w:ascii="Calibri" w:eastAsia="Times New Roman" w:hAnsi="Calibri" w:cs="Times New Roman"/>
                <w:lang w:val="es-AR"/>
              </w:rPr>
            </w:pPr>
            <w:r>
              <w:rPr>
                <w:rFonts w:ascii="Calibri" w:eastAsia="Times New Roman" w:hAnsi="Calibri" w:cs="Times New Roman"/>
                <w:lang w:val="es-AR"/>
              </w:rPr>
              <w:t>27 cm</w:t>
            </w:r>
          </w:p>
        </w:tc>
        <w:tc>
          <w:tcPr>
            <w:tcW w:w="4394" w:type="dxa"/>
            <w:vAlign w:val="center"/>
          </w:tcPr>
          <w:p w:rsidR="005E2432" w:rsidRDefault="005E2432" w:rsidP="009556BE">
            <w:pPr>
              <w:jc w:val="center"/>
              <w:rPr>
                <w:rFonts w:ascii="Calibri" w:eastAsia="Times New Roman" w:hAnsi="Calibri" w:cs="Times New Roman"/>
                <w:lang w:val="es-AR"/>
              </w:rPr>
            </w:pPr>
          </w:p>
        </w:tc>
      </w:tr>
    </w:tbl>
    <w:p w:rsidR="005E2432" w:rsidRDefault="005E2432" w:rsidP="005E2432">
      <w:pPr>
        <w:rPr>
          <w:rFonts w:ascii="Calibri" w:eastAsia="Times New Roman" w:hAnsi="Calibri" w:cs="Times New Roman"/>
          <w:lang w:val="es-AR"/>
        </w:rPr>
      </w:pPr>
    </w:p>
    <w:p w:rsidR="005E2432" w:rsidRDefault="005E2432" w:rsidP="005E2432">
      <w:pPr>
        <w:jc w:val="both"/>
        <w:rPr>
          <w:rFonts w:ascii="Calibri" w:eastAsia="Times New Roman" w:hAnsi="Calibri" w:cs="Times New Roman"/>
        </w:rPr>
      </w:pPr>
    </w:p>
    <w:p w:rsidR="005E2432" w:rsidRPr="005E2432" w:rsidRDefault="005E2432" w:rsidP="005E2432">
      <w:pPr>
        <w:numPr>
          <w:ilvl w:val="0"/>
          <w:numId w:val="1"/>
        </w:numPr>
        <w:spacing w:after="0" w:line="240" w:lineRule="auto"/>
        <w:jc w:val="both"/>
        <w:rPr>
          <w:rFonts w:ascii="Calibri" w:eastAsia="Times New Roman" w:hAnsi="Calibri" w:cs="Times New Roman"/>
          <w:lang w:val="es-ES"/>
        </w:rPr>
      </w:pPr>
      <w:proofErr w:type="spellStart"/>
      <w:r w:rsidRPr="005E2432">
        <w:rPr>
          <w:rFonts w:ascii="Calibri" w:eastAsia="Times New Roman" w:hAnsi="Calibri" w:cs="Times New Roman"/>
          <w:lang w:val="es-ES"/>
        </w:rPr>
        <w:t>Ud</w:t>
      </w:r>
      <w:proofErr w:type="spellEnd"/>
      <w:r w:rsidRPr="005E2432">
        <w:rPr>
          <w:rFonts w:ascii="Calibri" w:eastAsia="Times New Roman" w:hAnsi="Calibri" w:cs="Times New Roman"/>
          <w:lang w:val="es-ES"/>
        </w:rPr>
        <w:t xml:space="preserve"> está usando la siguiente ecuación de volumen: </w:t>
      </w:r>
      <w:proofErr w:type="spellStart"/>
      <w:r w:rsidRPr="005E2432">
        <w:rPr>
          <w:rFonts w:ascii="Calibri" w:eastAsia="Times New Roman" w:hAnsi="Calibri" w:cs="Times New Roman"/>
          <w:lang w:val="es-ES"/>
        </w:rPr>
        <w:t>vol</w:t>
      </w:r>
      <w:proofErr w:type="spellEnd"/>
      <w:r w:rsidRPr="005E2432">
        <w:rPr>
          <w:rFonts w:ascii="Calibri" w:eastAsia="Times New Roman" w:hAnsi="Calibri" w:cs="Times New Roman"/>
          <w:lang w:val="es-ES"/>
        </w:rPr>
        <w:t xml:space="preserve"> </w:t>
      </w:r>
      <w:proofErr w:type="gramStart"/>
      <w:r w:rsidRPr="005E2432">
        <w:rPr>
          <w:rFonts w:ascii="Calibri" w:eastAsia="Times New Roman" w:hAnsi="Calibri" w:cs="Times New Roman"/>
          <w:lang w:val="es-ES"/>
        </w:rPr>
        <w:t xml:space="preserve">( </w:t>
      </w:r>
      <w:r>
        <w:rPr>
          <w:rFonts w:ascii="Calibri" w:eastAsia="Times New Roman" w:hAnsi="Calibri" w:cs="Times New Roman"/>
          <w:lang w:val="es-ES"/>
        </w:rPr>
        <w:t>m</w:t>
      </w:r>
      <w:r>
        <w:rPr>
          <w:rFonts w:ascii="Calibri" w:eastAsia="Times New Roman" w:hAnsi="Calibri" w:cs="Times New Roman"/>
          <w:vertAlign w:val="superscript"/>
          <w:lang w:val="es-ES"/>
        </w:rPr>
        <w:t>3</w:t>
      </w:r>
      <w:proofErr w:type="gramEnd"/>
      <w:r w:rsidRPr="005E2432">
        <w:rPr>
          <w:rFonts w:ascii="Calibri" w:eastAsia="Times New Roman" w:hAnsi="Calibri" w:cs="Times New Roman"/>
          <w:lang w:val="es-ES"/>
        </w:rPr>
        <w:t>) = -0,120 + 10,2 x D(m)</w:t>
      </w:r>
      <w:r w:rsidRPr="005E2432">
        <w:rPr>
          <w:rFonts w:ascii="Calibri" w:eastAsia="Times New Roman" w:hAnsi="Calibri" w:cs="Times New Roman"/>
          <w:vertAlign w:val="superscript"/>
          <w:lang w:val="es-ES"/>
        </w:rPr>
        <w:t>2</w:t>
      </w:r>
      <w:r w:rsidRPr="005E2432">
        <w:rPr>
          <w:rFonts w:ascii="Calibri" w:eastAsia="Times New Roman" w:hAnsi="Calibri" w:cs="Times New Roman"/>
          <w:lang w:val="es-ES"/>
        </w:rPr>
        <w:t xml:space="preserve">. </w:t>
      </w:r>
    </w:p>
    <w:p w:rsidR="005E2432" w:rsidRPr="005E2432" w:rsidRDefault="005E2432" w:rsidP="005E2432">
      <w:pPr>
        <w:jc w:val="both"/>
        <w:rPr>
          <w:rFonts w:ascii="Calibri" w:eastAsia="Times New Roman" w:hAnsi="Calibri" w:cs="Times New Roman"/>
          <w:lang w:val="es-ES"/>
        </w:rPr>
      </w:pPr>
      <w:r w:rsidRPr="005E2432">
        <w:rPr>
          <w:rFonts w:ascii="Calibri" w:eastAsia="Times New Roman" w:hAnsi="Calibri" w:cs="Times New Roman"/>
          <w:lang w:val="es-ES"/>
        </w:rPr>
        <w:t>Usando la ecuación determine el volumen total de los cuatro árboles indicados en el punto 7.</w:t>
      </w:r>
    </w:p>
    <w:p w:rsidR="005C175D" w:rsidRDefault="005C175D">
      <w:pPr>
        <w:rPr>
          <w:lang w:val="es-ES"/>
        </w:rPr>
      </w:pPr>
    </w:p>
    <w:p w:rsidR="00BC373B" w:rsidRDefault="00BC373B" w:rsidP="00BC373B">
      <w:pPr>
        <w:widowControl w:val="0"/>
        <w:numPr>
          <w:ilvl w:val="0"/>
          <w:numId w:val="3"/>
        </w:numPr>
        <w:suppressAutoHyphens/>
        <w:spacing w:after="0" w:line="240" w:lineRule="auto"/>
        <w:jc w:val="both"/>
        <w:rPr>
          <w:rFonts w:ascii="Arial" w:hAnsi="Arial"/>
          <w:spacing w:val="-2"/>
          <w:sz w:val="20"/>
          <w:lang w:val="es-AR"/>
        </w:rPr>
      </w:pPr>
      <w:r>
        <w:rPr>
          <w:rFonts w:ascii="Arial" w:hAnsi="Arial"/>
          <w:spacing w:val="-2"/>
          <w:sz w:val="20"/>
          <w:lang w:val="es-AR"/>
        </w:rPr>
        <w:t xml:space="preserve">Ud. se dispone a medir el volumen cúbico bruto de un tronco en un árbol en pie a partir del límite superior del tocón (30 cm) y decide aplicar la fórmula de </w:t>
      </w:r>
      <w:proofErr w:type="spellStart"/>
      <w:r>
        <w:rPr>
          <w:rFonts w:ascii="Arial" w:hAnsi="Arial"/>
          <w:spacing w:val="-2"/>
          <w:sz w:val="20"/>
          <w:lang w:val="es-AR"/>
        </w:rPr>
        <w:t>Pressler</w:t>
      </w:r>
      <w:proofErr w:type="spellEnd"/>
      <w:r>
        <w:rPr>
          <w:rFonts w:ascii="Arial" w:hAnsi="Arial"/>
          <w:spacing w:val="-2"/>
          <w:sz w:val="20"/>
          <w:lang w:val="es-AR"/>
        </w:rPr>
        <w:t xml:space="preserve">. Calcule el volumen (en m3) para los siguientes </w:t>
      </w:r>
      <w:commentRangeStart w:id="3"/>
      <w:r>
        <w:rPr>
          <w:rFonts w:ascii="Arial" w:hAnsi="Arial"/>
          <w:spacing w:val="-2"/>
          <w:sz w:val="20"/>
          <w:lang w:val="es-AR"/>
        </w:rPr>
        <w:t>datos</w:t>
      </w:r>
      <w:commentRangeEnd w:id="3"/>
      <w:r>
        <w:rPr>
          <w:rStyle w:val="Refdecomentario"/>
          <w:vanish/>
        </w:rPr>
        <w:commentReference w:id="3"/>
      </w:r>
      <w:r>
        <w:rPr>
          <w:rFonts w:ascii="Arial" w:hAnsi="Arial"/>
          <w:spacing w:val="-2"/>
          <w:sz w:val="20"/>
          <w:lang w:val="es-AR"/>
        </w:rPr>
        <w:t>:</w:t>
      </w:r>
    </w:p>
    <w:p w:rsidR="00BC373B" w:rsidRDefault="00BC373B" w:rsidP="00BC373B">
      <w:pPr>
        <w:suppressAutoHyphens/>
        <w:jc w:val="both"/>
        <w:rPr>
          <w:rFonts w:ascii="Arial" w:hAnsi="Arial"/>
          <w:spacing w:val="-2"/>
          <w:sz w:val="20"/>
          <w:lang w:val="es-AR"/>
        </w:rPr>
      </w:pPr>
    </w:p>
    <w:p w:rsidR="00BC373B" w:rsidRDefault="00BC373B" w:rsidP="00BC373B">
      <w:pPr>
        <w:widowControl w:val="0"/>
        <w:numPr>
          <w:ilvl w:val="0"/>
          <w:numId w:val="4"/>
        </w:numPr>
        <w:tabs>
          <w:tab w:val="clear" w:pos="360"/>
          <w:tab w:val="num" w:pos="3240"/>
        </w:tabs>
        <w:suppressAutoHyphens/>
        <w:spacing w:after="0" w:line="240" w:lineRule="auto"/>
        <w:ind w:left="3240"/>
        <w:jc w:val="both"/>
        <w:rPr>
          <w:rFonts w:ascii="Arial" w:hAnsi="Arial"/>
          <w:spacing w:val="-2"/>
          <w:sz w:val="20"/>
          <w:lang w:val="es-AR"/>
        </w:rPr>
      </w:pPr>
      <w:proofErr w:type="spellStart"/>
      <w:r>
        <w:rPr>
          <w:rFonts w:ascii="Arial" w:hAnsi="Arial"/>
          <w:spacing w:val="-2"/>
          <w:sz w:val="20"/>
          <w:lang w:val="es-AR"/>
        </w:rPr>
        <w:t>dap</w:t>
      </w:r>
      <w:proofErr w:type="spellEnd"/>
      <w:r>
        <w:rPr>
          <w:rFonts w:ascii="Arial" w:hAnsi="Arial"/>
          <w:spacing w:val="-2"/>
          <w:sz w:val="20"/>
          <w:lang w:val="es-AR"/>
        </w:rPr>
        <w:t>: 32.1 cm</w:t>
      </w:r>
    </w:p>
    <w:p w:rsidR="00BC373B" w:rsidRDefault="00BC373B" w:rsidP="00BC373B">
      <w:pPr>
        <w:widowControl w:val="0"/>
        <w:numPr>
          <w:ilvl w:val="0"/>
          <w:numId w:val="4"/>
        </w:numPr>
        <w:tabs>
          <w:tab w:val="clear" w:pos="360"/>
          <w:tab w:val="num" w:pos="3240"/>
        </w:tabs>
        <w:suppressAutoHyphens/>
        <w:spacing w:after="0" w:line="240" w:lineRule="auto"/>
        <w:ind w:left="3240"/>
        <w:jc w:val="both"/>
        <w:rPr>
          <w:rFonts w:ascii="Arial" w:hAnsi="Arial"/>
          <w:spacing w:val="-2"/>
          <w:sz w:val="20"/>
          <w:lang w:val="es-AR"/>
        </w:rPr>
      </w:pPr>
      <w:r>
        <w:rPr>
          <w:rFonts w:ascii="Arial" w:hAnsi="Arial"/>
          <w:spacing w:val="-2"/>
          <w:sz w:val="20"/>
          <w:lang w:val="es-AR"/>
        </w:rPr>
        <w:t xml:space="preserve">altura a la cual el </w:t>
      </w:r>
      <w:proofErr w:type="spellStart"/>
      <w:r>
        <w:rPr>
          <w:rFonts w:ascii="Arial" w:hAnsi="Arial"/>
          <w:spacing w:val="-2"/>
          <w:sz w:val="20"/>
          <w:lang w:val="es-AR"/>
        </w:rPr>
        <w:t>dap</w:t>
      </w:r>
      <w:proofErr w:type="spellEnd"/>
      <w:r>
        <w:rPr>
          <w:rFonts w:ascii="Arial" w:hAnsi="Arial"/>
          <w:spacing w:val="-2"/>
          <w:sz w:val="20"/>
          <w:lang w:val="es-AR"/>
        </w:rPr>
        <w:t xml:space="preserve"> se reduce a la mitad: 7.3 m</w:t>
      </w:r>
    </w:p>
    <w:p w:rsidR="00BC373B" w:rsidRDefault="00BC373B" w:rsidP="00BC373B">
      <w:pPr>
        <w:widowControl w:val="0"/>
        <w:numPr>
          <w:ilvl w:val="0"/>
          <w:numId w:val="4"/>
        </w:numPr>
        <w:tabs>
          <w:tab w:val="clear" w:pos="360"/>
          <w:tab w:val="num" w:pos="3240"/>
        </w:tabs>
        <w:suppressAutoHyphens/>
        <w:spacing w:after="0" w:line="240" w:lineRule="auto"/>
        <w:ind w:left="3240"/>
        <w:jc w:val="both"/>
        <w:rPr>
          <w:rFonts w:ascii="Arial" w:hAnsi="Arial"/>
          <w:spacing w:val="-2"/>
          <w:sz w:val="20"/>
          <w:lang w:val="es-AR"/>
        </w:rPr>
      </w:pPr>
      <w:r>
        <w:rPr>
          <w:rFonts w:ascii="Arial" w:hAnsi="Arial"/>
          <w:spacing w:val="-2"/>
          <w:sz w:val="20"/>
          <w:lang w:val="es-AR"/>
        </w:rPr>
        <w:lastRenderedPageBreak/>
        <w:t>altura total del árbol: 8.65 m.</w:t>
      </w:r>
    </w:p>
    <w:p w:rsidR="00BC373B" w:rsidRDefault="00BC373B" w:rsidP="00BC373B">
      <w:pPr>
        <w:suppressAutoHyphens/>
        <w:jc w:val="both"/>
        <w:rPr>
          <w:rFonts w:ascii="Arial" w:hAnsi="Arial"/>
          <w:spacing w:val="-2"/>
          <w:sz w:val="20"/>
          <w:lang w:val="es-AR"/>
        </w:rPr>
      </w:pPr>
    </w:p>
    <w:p w:rsidR="00BC373B" w:rsidRDefault="00BC373B">
      <w:pPr>
        <w:rPr>
          <w:lang w:val="es-AR"/>
        </w:rPr>
      </w:pPr>
    </w:p>
    <w:p w:rsidR="00BC373B" w:rsidRDefault="00BC373B" w:rsidP="00BC373B">
      <w:pPr>
        <w:pStyle w:val="TextBody"/>
        <w:numPr>
          <w:ilvl w:val="0"/>
          <w:numId w:val="5"/>
        </w:numPr>
      </w:pPr>
      <w:r>
        <w:rPr>
          <w:rFonts w:ascii="Courier New" w:cs="Courier New"/>
          <w:spacing w:val="-20"/>
          <w:sz w:val="20"/>
          <w:szCs w:val="20"/>
        </w:rPr>
        <w:t xml:space="preserve">Determine el volumen de un </w:t>
      </w:r>
      <w:r>
        <w:rPr>
          <w:rFonts w:ascii="Courier New" w:cs="Courier New"/>
          <w:spacing w:val="-20"/>
          <w:sz w:val="20"/>
          <w:szCs w:val="20"/>
        </w:rPr>
        <w:t>á</w:t>
      </w:r>
      <w:r>
        <w:rPr>
          <w:rFonts w:ascii="Courier New" w:cs="Courier New"/>
          <w:spacing w:val="-20"/>
          <w:sz w:val="20"/>
          <w:szCs w:val="20"/>
        </w:rPr>
        <w:t>rbol en pie a partir de los 30 cm de altura (l</w:t>
      </w:r>
      <w:r>
        <w:rPr>
          <w:rFonts w:ascii="Courier New" w:cs="Courier New"/>
          <w:spacing w:val="-20"/>
          <w:sz w:val="20"/>
          <w:szCs w:val="20"/>
        </w:rPr>
        <w:t>í</w:t>
      </w:r>
      <w:r>
        <w:rPr>
          <w:rFonts w:ascii="Courier New" w:cs="Courier New"/>
          <w:spacing w:val="-20"/>
          <w:sz w:val="20"/>
          <w:szCs w:val="20"/>
        </w:rPr>
        <w:t>mite del toc</w:t>
      </w:r>
      <w:r>
        <w:rPr>
          <w:rFonts w:ascii="Courier New" w:cs="Courier New"/>
          <w:spacing w:val="-20"/>
          <w:sz w:val="20"/>
          <w:szCs w:val="20"/>
        </w:rPr>
        <w:t>ó</w:t>
      </w:r>
      <w:r>
        <w:rPr>
          <w:rFonts w:ascii="Courier New" w:cs="Courier New"/>
          <w:spacing w:val="-20"/>
          <w:sz w:val="20"/>
          <w:szCs w:val="20"/>
        </w:rPr>
        <w:t>n) mediante el empleo de la f</w:t>
      </w:r>
      <w:r>
        <w:rPr>
          <w:rFonts w:ascii="Courier New" w:cs="Courier New"/>
          <w:spacing w:val="-20"/>
          <w:sz w:val="20"/>
          <w:szCs w:val="20"/>
        </w:rPr>
        <w:t>ó</w:t>
      </w:r>
      <w:r>
        <w:rPr>
          <w:rFonts w:ascii="Courier New" w:cs="Courier New"/>
          <w:spacing w:val="-20"/>
          <w:sz w:val="20"/>
          <w:szCs w:val="20"/>
        </w:rPr>
        <w:t xml:space="preserve">rmula de </w:t>
      </w:r>
      <w:proofErr w:type="spellStart"/>
      <w:r>
        <w:rPr>
          <w:rFonts w:ascii="Courier New" w:cs="Courier New"/>
          <w:spacing w:val="-20"/>
          <w:sz w:val="20"/>
          <w:szCs w:val="20"/>
        </w:rPr>
        <w:t>Pressler</w:t>
      </w:r>
      <w:proofErr w:type="spellEnd"/>
      <w:r>
        <w:rPr>
          <w:rFonts w:ascii="Courier New" w:cs="Courier New"/>
          <w:spacing w:val="-20"/>
          <w:sz w:val="20"/>
          <w:szCs w:val="20"/>
        </w:rPr>
        <w:t xml:space="preserve">. El </w:t>
      </w:r>
      <w:proofErr w:type="spellStart"/>
      <w:r>
        <w:rPr>
          <w:rFonts w:ascii="Courier New" w:cs="Courier New"/>
          <w:spacing w:val="-20"/>
          <w:sz w:val="20"/>
          <w:szCs w:val="20"/>
        </w:rPr>
        <w:t>Dap</w:t>
      </w:r>
      <w:proofErr w:type="spellEnd"/>
      <w:r>
        <w:rPr>
          <w:rFonts w:ascii="Courier New" w:cs="Courier New"/>
          <w:spacing w:val="-20"/>
          <w:sz w:val="20"/>
          <w:szCs w:val="20"/>
        </w:rPr>
        <w:t xml:space="preserve"> medido fue de 26,4 cm y la altura a la cual </w:t>
      </w:r>
      <w:r>
        <w:rPr>
          <w:rFonts w:ascii="Courier New" w:cs="Courier New"/>
          <w:spacing w:val="-20"/>
          <w:sz w:val="20"/>
          <w:szCs w:val="20"/>
        </w:rPr>
        <w:t>é</w:t>
      </w:r>
      <w:r>
        <w:rPr>
          <w:rFonts w:ascii="Courier New" w:cs="Courier New"/>
          <w:spacing w:val="-20"/>
          <w:sz w:val="20"/>
          <w:szCs w:val="20"/>
        </w:rPr>
        <w:t xml:space="preserve">ste se redujo a la mitad fue 13,6 m. </w:t>
      </w:r>
    </w:p>
    <w:p w:rsidR="00BC373B" w:rsidRDefault="00BC373B">
      <w:pPr>
        <w:rPr>
          <w:lang w:val="es-ES"/>
        </w:rPr>
      </w:pPr>
    </w:p>
    <w:p w:rsidR="00BC373B" w:rsidRPr="00BC373B" w:rsidRDefault="00BC373B" w:rsidP="00BC373B">
      <w:pPr>
        <w:rPr>
          <w:lang w:val="es-ES"/>
        </w:rPr>
      </w:pPr>
      <w:r w:rsidRPr="00BC373B">
        <w:rPr>
          <w:lang w:val="es-ES"/>
        </w:rPr>
        <w:t xml:space="preserve">7. Usted desea desarrollar una ecuación de volumen local del tipo </w:t>
      </w:r>
      <w:proofErr w:type="gramStart"/>
      <w:r w:rsidRPr="00BC373B">
        <w:rPr>
          <w:lang w:val="es-ES"/>
        </w:rPr>
        <w:t>V(</w:t>
      </w:r>
      <w:proofErr w:type="gramEnd"/>
      <w:r w:rsidRPr="00BC373B">
        <w:rPr>
          <w:lang w:val="es-ES"/>
        </w:rPr>
        <w:t>m3) = a + b [D(m)]2 y obtuvo los datos de la tabla que se muestra a continuación. Estime los parámetros a y b del modelo mediante el método de mínimos cuadrados.</w:t>
      </w:r>
    </w:p>
    <w:p w:rsidR="00BC373B" w:rsidRPr="00BC373B" w:rsidRDefault="00BC373B" w:rsidP="00BC373B">
      <w:pPr>
        <w:rPr>
          <w:lang w:val="es-ES"/>
        </w:rPr>
      </w:pPr>
      <w:proofErr w:type="spellStart"/>
      <w:r w:rsidRPr="00BC373B">
        <w:rPr>
          <w:lang w:val="es-ES"/>
        </w:rPr>
        <w:t>Dap</w:t>
      </w:r>
      <w:proofErr w:type="spellEnd"/>
      <w:r w:rsidRPr="00BC373B">
        <w:rPr>
          <w:lang w:val="es-ES"/>
        </w:rPr>
        <w:t xml:space="preserve"> (cm)</w:t>
      </w:r>
    </w:p>
    <w:p w:rsidR="00BC373B" w:rsidRPr="00BC373B" w:rsidRDefault="00BC373B" w:rsidP="00BC373B">
      <w:pPr>
        <w:rPr>
          <w:lang w:val="es-ES"/>
        </w:rPr>
      </w:pPr>
      <w:r w:rsidRPr="00BC373B">
        <w:rPr>
          <w:lang w:val="es-ES"/>
        </w:rPr>
        <w:t>22,8</w:t>
      </w:r>
    </w:p>
    <w:p w:rsidR="00BC373B" w:rsidRPr="00BC373B" w:rsidRDefault="00BC373B" w:rsidP="00BC373B">
      <w:pPr>
        <w:rPr>
          <w:lang w:val="es-ES"/>
        </w:rPr>
      </w:pPr>
      <w:r w:rsidRPr="00BC373B">
        <w:rPr>
          <w:lang w:val="es-ES"/>
        </w:rPr>
        <w:t>24,6</w:t>
      </w:r>
    </w:p>
    <w:p w:rsidR="00BC373B" w:rsidRPr="00BC373B" w:rsidRDefault="00BC373B" w:rsidP="00BC373B">
      <w:pPr>
        <w:rPr>
          <w:lang w:val="es-ES"/>
        </w:rPr>
      </w:pPr>
      <w:r w:rsidRPr="00BC373B">
        <w:rPr>
          <w:lang w:val="es-ES"/>
        </w:rPr>
        <w:t>18,6</w:t>
      </w:r>
    </w:p>
    <w:p w:rsidR="00BC373B" w:rsidRPr="00BC373B" w:rsidRDefault="00BC373B" w:rsidP="00BC373B">
      <w:pPr>
        <w:rPr>
          <w:lang w:val="es-ES"/>
        </w:rPr>
      </w:pPr>
      <w:r w:rsidRPr="00BC373B">
        <w:rPr>
          <w:lang w:val="es-ES"/>
        </w:rPr>
        <w:t>28,8</w:t>
      </w:r>
    </w:p>
    <w:p w:rsidR="00BC373B" w:rsidRPr="00BC373B" w:rsidRDefault="00BC373B" w:rsidP="00BC373B">
      <w:pPr>
        <w:rPr>
          <w:lang w:val="es-ES"/>
        </w:rPr>
      </w:pPr>
      <w:r w:rsidRPr="00BC373B">
        <w:rPr>
          <w:lang w:val="es-ES"/>
        </w:rPr>
        <w:t>32,4</w:t>
      </w:r>
    </w:p>
    <w:p w:rsidR="00BC373B" w:rsidRPr="00BC373B" w:rsidRDefault="00BC373B" w:rsidP="00BC373B">
      <w:pPr>
        <w:rPr>
          <w:lang w:val="es-ES"/>
        </w:rPr>
      </w:pPr>
      <w:r w:rsidRPr="00BC373B">
        <w:rPr>
          <w:lang w:val="es-ES"/>
        </w:rPr>
        <w:t>Vol. (m3)</w:t>
      </w:r>
    </w:p>
    <w:p w:rsidR="00BC373B" w:rsidRPr="00BC373B" w:rsidRDefault="00BC373B" w:rsidP="00BC373B">
      <w:pPr>
        <w:rPr>
          <w:lang w:val="es-ES"/>
        </w:rPr>
      </w:pPr>
      <w:r w:rsidRPr="00BC373B">
        <w:rPr>
          <w:lang w:val="es-ES"/>
        </w:rPr>
        <w:t>0,368</w:t>
      </w:r>
    </w:p>
    <w:p w:rsidR="00BC373B" w:rsidRPr="00BC373B" w:rsidRDefault="00BC373B" w:rsidP="00BC373B">
      <w:pPr>
        <w:rPr>
          <w:lang w:val="es-ES"/>
        </w:rPr>
      </w:pPr>
      <w:r w:rsidRPr="00BC373B">
        <w:rPr>
          <w:lang w:val="es-ES"/>
        </w:rPr>
        <w:t>0,464</w:t>
      </w:r>
    </w:p>
    <w:p w:rsidR="00BC373B" w:rsidRPr="00BC373B" w:rsidRDefault="00BC373B" w:rsidP="00BC373B">
      <w:pPr>
        <w:rPr>
          <w:lang w:val="es-ES"/>
        </w:rPr>
      </w:pPr>
      <w:r w:rsidRPr="00BC373B">
        <w:rPr>
          <w:lang w:val="es-ES"/>
        </w:rPr>
        <w:t>0,231</w:t>
      </w:r>
    </w:p>
    <w:p w:rsidR="00BC373B" w:rsidRPr="00BC373B" w:rsidRDefault="00BC373B" w:rsidP="00BC373B">
      <w:pPr>
        <w:rPr>
          <w:lang w:val="es-ES"/>
        </w:rPr>
      </w:pPr>
      <w:r w:rsidRPr="00BC373B">
        <w:rPr>
          <w:lang w:val="es-ES"/>
        </w:rPr>
        <w:t>0,666</w:t>
      </w:r>
    </w:p>
    <w:p w:rsidR="00BC373B" w:rsidRDefault="00BC373B" w:rsidP="00BC373B">
      <w:pPr>
        <w:rPr>
          <w:lang w:val="es-ES"/>
        </w:rPr>
      </w:pPr>
      <w:r w:rsidRPr="00BC373B">
        <w:rPr>
          <w:lang w:val="es-ES"/>
        </w:rPr>
        <w:t>0,945</w:t>
      </w:r>
    </w:p>
    <w:p w:rsidR="00BC373B" w:rsidRDefault="00BC373B" w:rsidP="00BC373B">
      <w:pPr>
        <w:rPr>
          <w:lang w:val="es-ES"/>
        </w:rPr>
      </w:pPr>
    </w:p>
    <w:p w:rsidR="00BC373B" w:rsidRDefault="00BC373B" w:rsidP="00BC373B">
      <w:pPr>
        <w:rPr>
          <w:lang w:val="es-ES"/>
        </w:rPr>
      </w:pPr>
    </w:p>
    <w:p w:rsidR="00BC373B" w:rsidRPr="00BC373B" w:rsidRDefault="00BC373B" w:rsidP="00BC373B">
      <w:pPr>
        <w:tabs>
          <w:tab w:val="left" w:pos="426"/>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BC373B">
        <w:rPr>
          <w:rFonts w:ascii="Courier New" w:eastAsia="Times New Roman" w:hAnsi="Liberation Serif" w:cs="Courier New"/>
          <w:spacing w:val="-20"/>
          <w:szCs w:val="24"/>
          <w:lang w:val="es-ES"/>
        </w:rPr>
        <w:t>Con los datos que se adjuntan debe construir una ecuaci</w:t>
      </w:r>
      <w:r w:rsidRPr="00BC373B">
        <w:rPr>
          <w:rFonts w:ascii="Courier New" w:eastAsia="Times New Roman" w:hAnsi="Liberation Serif" w:cs="Courier New"/>
          <w:spacing w:val="-20"/>
          <w:szCs w:val="24"/>
          <w:lang w:val="es-ES"/>
        </w:rPr>
        <w:t>ó</w:t>
      </w:r>
      <w:r w:rsidRPr="00BC373B">
        <w:rPr>
          <w:rFonts w:ascii="Courier New" w:eastAsia="Times New Roman" w:hAnsi="Liberation Serif" w:cs="Courier New"/>
          <w:spacing w:val="-20"/>
          <w:szCs w:val="24"/>
          <w:lang w:val="es-ES"/>
        </w:rPr>
        <w:t xml:space="preserve">n de volumen de simple entrada del tipo </w:t>
      </w:r>
      <w:proofErr w:type="spellStart"/>
      <w:r w:rsidRPr="00BC373B">
        <w:rPr>
          <w:rFonts w:ascii="Courier New" w:eastAsia="Times New Roman" w:hAnsi="Liberation Serif" w:cs="Courier New"/>
          <w:spacing w:val="-20"/>
          <w:szCs w:val="24"/>
          <w:lang w:val="es-ES"/>
        </w:rPr>
        <w:t>Vol</w:t>
      </w:r>
      <w:proofErr w:type="spellEnd"/>
      <w:r w:rsidRPr="00BC373B">
        <w:rPr>
          <w:rFonts w:ascii="Courier New" w:eastAsia="Times New Roman" w:hAnsi="Liberation Serif" w:cs="Courier New"/>
          <w:spacing w:val="-20"/>
          <w:szCs w:val="24"/>
          <w:lang w:val="es-ES"/>
        </w:rPr>
        <w:t xml:space="preserve"> = a + b D</w:t>
      </w:r>
      <w:r w:rsidRPr="00BC373B">
        <w:rPr>
          <w:rFonts w:ascii="Courier New" w:eastAsia="Times New Roman" w:hAnsi="Liberation Serif" w:cs="Courier New"/>
          <w:spacing w:val="-20"/>
          <w:szCs w:val="24"/>
          <w:vertAlign w:val="superscript"/>
          <w:lang w:val="es-ES"/>
        </w:rPr>
        <w:t>2</w:t>
      </w:r>
      <w:r w:rsidRPr="00BC373B">
        <w:rPr>
          <w:rFonts w:ascii="Courier New" w:eastAsia="Times New Roman" w:hAnsi="Liberation Serif" w:cs="Courier New"/>
          <w:spacing w:val="-20"/>
          <w:szCs w:val="24"/>
          <w:lang w:val="es-ES"/>
        </w:rPr>
        <w:t>; con el volumen y el di</w:t>
      </w:r>
      <w:r w:rsidRPr="00BC373B">
        <w:rPr>
          <w:rFonts w:ascii="Courier New" w:eastAsia="Times New Roman" w:hAnsi="Liberation Serif" w:cs="Courier New"/>
          <w:spacing w:val="-20"/>
          <w:szCs w:val="24"/>
          <w:lang w:val="es-ES"/>
        </w:rPr>
        <w:t>á</w:t>
      </w:r>
      <w:r w:rsidRPr="00BC373B">
        <w:rPr>
          <w:rFonts w:ascii="Courier New" w:eastAsia="Times New Roman" w:hAnsi="Liberation Serif" w:cs="Courier New"/>
          <w:spacing w:val="-20"/>
          <w:szCs w:val="24"/>
          <w:lang w:val="es-ES"/>
        </w:rPr>
        <w:t>metro expresados en m</w:t>
      </w:r>
      <w:r w:rsidRPr="00BC373B">
        <w:rPr>
          <w:rFonts w:ascii="Courier New" w:eastAsia="Times New Roman" w:hAnsi="Liberation Serif" w:cs="Courier New"/>
          <w:spacing w:val="-20"/>
          <w:szCs w:val="24"/>
          <w:vertAlign w:val="superscript"/>
          <w:lang w:val="es-ES"/>
        </w:rPr>
        <w:t>3</w:t>
      </w:r>
      <w:r w:rsidRPr="00BC373B">
        <w:rPr>
          <w:rFonts w:ascii="Courier New" w:eastAsia="Times New Roman" w:hAnsi="Liberation Serif" w:cs="Courier New"/>
          <w:spacing w:val="-20"/>
          <w:szCs w:val="24"/>
          <w:lang w:val="es-ES"/>
        </w:rPr>
        <w:t xml:space="preserve"> y m, respectivamente. Determine el valor de los coeficientes del modelo e indique qu</w:t>
      </w:r>
      <w:r w:rsidRPr="00BC373B">
        <w:rPr>
          <w:rFonts w:ascii="Courier New" w:eastAsia="Times New Roman" w:hAnsi="Liberation Serif" w:cs="Courier New"/>
          <w:spacing w:val="-20"/>
          <w:szCs w:val="24"/>
          <w:lang w:val="es-ES"/>
        </w:rPr>
        <w:t>é</w:t>
      </w:r>
      <w:r w:rsidRPr="00BC373B">
        <w:rPr>
          <w:rFonts w:ascii="Courier New" w:eastAsia="Times New Roman" w:hAnsi="Liberation Serif" w:cs="Courier New"/>
          <w:spacing w:val="-20"/>
          <w:szCs w:val="24"/>
          <w:lang w:val="es-ES"/>
        </w:rPr>
        <w:t xml:space="preserve"> proporci</w:t>
      </w:r>
      <w:r w:rsidRPr="00BC373B">
        <w:rPr>
          <w:rFonts w:ascii="Courier New" w:eastAsia="Times New Roman" w:hAnsi="Liberation Serif" w:cs="Courier New"/>
          <w:spacing w:val="-20"/>
          <w:szCs w:val="24"/>
          <w:lang w:val="es-ES"/>
        </w:rPr>
        <w:t>ó</w:t>
      </w:r>
      <w:r w:rsidRPr="00BC373B">
        <w:rPr>
          <w:rFonts w:ascii="Courier New" w:eastAsia="Times New Roman" w:hAnsi="Liberation Serif" w:cs="Courier New"/>
          <w:spacing w:val="-20"/>
          <w:szCs w:val="24"/>
          <w:lang w:val="es-ES"/>
        </w:rPr>
        <w:t>n de la variabilidad del volumen es explicada por el modelo.</w:t>
      </w:r>
    </w:p>
    <w:p w:rsidR="00BC373B" w:rsidRPr="00BC373B" w:rsidRDefault="00BC373B" w:rsidP="00BC373B">
      <w:pPr>
        <w:autoSpaceDE w:val="0"/>
        <w:autoSpaceDN w:val="0"/>
        <w:adjustRightInd w:val="0"/>
        <w:spacing w:after="0" w:line="240" w:lineRule="auto"/>
        <w:rPr>
          <w:rFonts w:ascii="Verdana" w:eastAsia="Times New Roman" w:hAnsi="Liberation Serif"/>
          <w:sz w:val="24"/>
          <w:szCs w:val="24"/>
          <w:lang w:val="es-ES" w:eastAsia="zh-CN" w:bidi="hi-IN"/>
        </w:rPr>
      </w:pPr>
      <w:r w:rsidRPr="00BC373B">
        <w:rPr>
          <w:rFonts w:ascii="Verdana" w:eastAsia="Times New Roman" w:hAnsi="Liberation Serif" w:cs="Verdana"/>
          <w:noProof/>
          <w:sz w:val="24"/>
          <w:szCs w:val="24"/>
        </w:rPr>
        <w:pict>
          <v:shapetype id="_x0000_t202" coordsize="21600,21600" o:spt="202" path="m,l,21600r21600,l21600,xe">
            <v:stroke joinstyle="miter"/>
            <v:path gradientshapeok="t" o:connecttype="rect"/>
          </v:shapetype>
          <v:shape id="_x0000_s1026" type="#_x0000_t202" style="position:absolute;margin-left:6.9pt;margin-top:8.3pt;width:266.15pt;height:63.15pt;z-index:251660288;mso-wrap-distance-left:11.35pt;mso-wrap-distance-right:11.35pt;mso-position-horizontal-relative:margin" o:allowincell="f" fillcolor="none">
            <v:textbox>
              <w:txbxContent>
                <w:tbl>
                  <w:tblPr>
                    <w:tblW w:w="0" w:type="auto"/>
                    <w:tblInd w:w="5" w:type="dxa"/>
                    <w:tblLayout w:type="fixed"/>
                    <w:tblCellMar>
                      <w:left w:w="0" w:type="dxa"/>
                      <w:right w:w="0" w:type="dxa"/>
                    </w:tblCellMar>
                    <w:tblLook w:val="0000"/>
                  </w:tblPr>
                  <w:tblGrid>
                    <w:gridCol w:w="1104"/>
                    <w:gridCol w:w="779"/>
                    <w:gridCol w:w="780"/>
                    <w:gridCol w:w="780"/>
                    <w:gridCol w:w="780"/>
                    <w:gridCol w:w="790"/>
                  </w:tblGrid>
                  <w:tr w:rsidR="00BC373B">
                    <w:tc>
                      <w:tcPr>
                        <w:tcW w:w="1104" w:type="dxa"/>
                        <w:tcBorders>
                          <w:top w:val="single" w:sz="4" w:space="0" w:color="000000"/>
                          <w:left w:val="single" w:sz="4" w:space="0" w:color="000000"/>
                          <w:bottom w:val="single" w:sz="4" w:space="0" w:color="000000"/>
                          <w:right w:val="nil"/>
                        </w:tcBorders>
                      </w:tcPr>
                      <w:p w:rsidR="00BC373B" w:rsidRDefault="00BC373B">
                        <w:r>
                          <w:t>Dap (cm)</w:t>
                        </w:r>
                      </w:p>
                    </w:tc>
                    <w:tc>
                      <w:tcPr>
                        <w:tcW w:w="779" w:type="dxa"/>
                        <w:tcBorders>
                          <w:top w:val="single" w:sz="4" w:space="0" w:color="000000"/>
                          <w:left w:val="single" w:sz="4" w:space="0" w:color="000000"/>
                          <w:bottom w:val="single" w:sz="4" w:space="0" w:color="000000"/>
                          <w:right w:val="nil"/>
                        </w:tcBorders>
                      </w:tcPr>
                      <w:p w:rsidR="00BC373B" w:rsidRDefault="00BC373B">
                        <w:r>
                          <w:t>32,8</w:t>
                        </w:r>
                      </w:p>
                    </w:tc>
                    <w:tc>
                      <w:tcPr>
                        <w:tcW w:w="780" w:type="dxa"/>
                        <w:tcBorders>
                          <w:top w:val="single" w:sz="4" w:space="0" w:color="000000"/>
                          <w:left w:val="single" w:sz="4" w:space="0" w:color="000000"/>
                          <w:bottom w:val="single" w:sz="4" w:space="0" w:color="000000"/>
                          <w:right w:val="nil"/>
                        </w:tcBorders>
                      </w:tcPr>
                      <w:p w:rsidR="00BC373B" w:rsidRDefault="00BC373B">
                        <w:r>
                          <w:t>18,6</w:t>
                        </w:r>
                      </w:p>
                    </w:tc>
                    <w:tc>
                      <w:tcPr>
                        <w:tcW w:w="780" w:type="dxa"/>
                        <w:tcBorders>
                          <w:top w:val="single" w:sz="4" w:space="0" w:color="000000"/>
                          <w:left w:val="single" w:sz="4" w:space="0" w:color="000000"/>
                          <w:bottom w:val="single" w:sz="4" w:space="0" w:color="000000"/>
                          <w:right w:val="nil"/>
                        </w:tcBorders>
                      </w:tcPr>
                      <w:p w:rsidR="00BC373B" w:rsidRDefault="00BC373B">
                        <w:r>
                          <w:t>20,4</w:t>
                        </w:r>
                      </w:p>
                    </w:tc>
                    <w:tc>
                      <w:tcPr>
                        <w:tcW w:w="780" w:type="dxa"/>
                        <w:tcBorders>
                          <w:top w:val="single" w:sz="4" w:space="0" w:color="000000"/>
                          <w:left w:val="single" w:sz="4" w:space="0" w:color="000000"/>
                          <w:bottom w:val="single" w:sz="4" w:space="0" w:color="000000"/>
                          <w:right w:val="nil"/>
                        </w:tcBorders>
                      </w:tcPr>
                      <w:p w:rsidR="00BC373B" w:rsidRDefault="00BC373B">
                        <w:r>
                          <w:t>33,7</w:t>
                        </w:r>
                      </w:p>
                    </w:tc>
                    <w:tc>
                      <w:tcPr>
                        <w:tcW w:w="790" w:type="dxa"/>
                        <w:tcBorders>
                          <w:top w:val="single" w:sz="4" w:space="0" w:color="000000"/>
                          <w:left w:val="single" w:sz="4" w:space="0" w:color="000000"/>
                          <w:bottom w:val="single" w:sz="4" w:space="0" w:color="000000"/>
                          <w:right w:val="single" w:sz="4" w:space="0" w:color="000000"/>
                        </w:tcBorders>
                      </w:tcPr>
                      <w:p w:rsidR="00BC373B" w:rsidRDefault="00BC373B">
                        <w:r>
                          <w:t>40,8</w:t>
                        </w:r>
                      </w:p>
                    </w:tc>
                  </w:tr>
                  <w:tr w:rsidR="00BC373B">
                    <w:tc>
                      <w:tcPr>
                        <w:tcW w:w="1104" w:type="dxa"/>
                        <w:tcBorders>
                          <w:top w:val="single" w:sz="4" w:space="0" w:color="000000"/>
                          <w:left w:val="single" w:sz="4" w:space="0" w:color="000000"/>
                          <w:bottom w:val="single" w:sz="4" w:space="0" w:color="000000"/>
                          <w:right w:val="nil"/>
                        </w:tcBorders>
                      </w:tcPr>
                      <w:p w:rsidR="00BC373B" w:rsidRDefault="00BC373B">
                        <w:proofErr w:type="spellStart"/>
                        <w:r>
                          <w:t>Vol</w:t>
                        </w:r>
                        <w:proofErr w:type="spellEnd"/>
                        <w:r>
                          <w:t xml:space="preserve"> (m3)</w:t>
                        </w:r>
                      </w:p>
                    </w:tc>
                    <w:tc>
                      <w:tcPr>
                        <w:tcW w:w="779" w:type="dxa"/>
                        <w:tcBorders>
                          <w:top w:val="single" w:sz="4" w:space="0" w:color="000000"/>
                          <w:left w:val="single" w:sz="4" w:space="0" w:color="000000"/>
                          <w:bottom w:val="single" w:sz="4" w:space="0" w:color="000000"/>
                          <w:right w:val="nil"/>
                        </w:tcBorders>
                      </w:tcPr>
                      <w:p w:rsidR="00BC373B" w:rsidRDefault="00BC373B">
                        <w:r>
                          <w:t>0,950</w:t>
                        </w:r>
                      </w:p>
                    </w:tc>
                    <w:tc>
                      <w:tcPr>
                        <w:tcW w:w="780" w:type="dxa"/>
                        <w:tcBorders>
                          <w:top w:val="single" w:sz="4" w:space="0" w:color="000000"/>
                          <w:left w:val="single" w:sz="4" w:space="0" w:color="000000"/>
                          <w:bottom w:val="single" w:sz="4" w:space="0" w:color="000000"/>
                          <w:right w:val="nil"/>
                        </w:tcBorders>
                      </w:tcPr>
                      <w:p w:rsidR="00BC373B" w:rsidRDefault="00BC373B">
                        <w:r>
                          <w:t>0,202</w:t>
                        </w:r>
                      </w:p>
                    </w:tc>
                    <w:tc>
                      <w:tcPr>
                        <w:tcW w:w="780" w:type="dxa"/>
                        <w:tcBorders>
                          <w:top w:val="single" w:sz="4" w:space="0" w:color="000000"/>
                          <w:left w:val="single" w:sz="4" w:space="0" w:color="000000"/>
                          <w:bottom w:val="single" w:sz="4" w:space="0" w:color="000000"/>
                          <w:right w:val="nil"/>
                        </w:tcBorders>
                      </w:tcPr>
                      <w:p w:rsidR="00BC373B" w:rsidRDefault="00BC373B">
                        <w:r>
                          <w:t>0,335</w:t>
                        </w:r>
                      </w:p>
                    </w:tc>
                    <w:tc>
                      <w:tcPr>
                        <w:tcW w:w="780" w:type="dxa"/>
                        <w:tcBorders>
                          <w:top w:val="single" w:sz="4" w:space="0" w:color="000000"/>
                          <w:left w:val="single" w:sz="4" w:space="0" w:color="000000"/>
                          <w:bottom w:val="single" w:sz="4" w:space="0" w:color="000000"/>
                          <w:right w:val="nil"/>
                        </w:tcBorders>
                      </w:tcPr>
                      <w:p w:rsidR="00BC373B" w:rsidRDefault="00BC373B">
                        <w:r>
                          <w:t>0,821</w:t>
                        </w:r>
                      </w:p>
                    </w:tc>
                    <w:tc>
                      <w:tcPr>
                        <w:tcW w:w="790" w:type="dxa"/>
                        <w:tcBorders>
                          <w:top w:val="single" w:sz="4" w:space="0" w:color="000000"/>
                          <w:left w:val="single" w:sz="4" w:space="0" w:color="000000"/>
                          <w:bottom w:val="single" w:sz="4" w:space="0" w:color="000000"/>
                          <w:right w:val="single" w:sz="4" w:space="0" w:color="000000"/>
                        </w:tcBorders>
                      </w:tcPr>
                      <w:p w:rsidR="00BC373B" w:rsidRDefault="00BC373B">
                        <w:r>
                          <w:t>1,400</w:t>
                        </w:r>
                      </w:p>
                    </w:tc>
                  </w:tr>
                </w:tbl>
              </w:txbxContent>
            </v:textbox>
            <w10:wrap anchorx="margin"/>
          </v:shape>
        </w:pict>
      </w:r>
    </w:p>
    <w:p w:rsidR="00BC373B" w:rsidRDefault="00BC373B" w:rsidP="00BC373B">
      <w:pPr>
        <w:rPr>
          <w:lang w:val="es-ES"/>
        </w:rPr>
      </w:pPr>
    </w:p>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rPr>
          <w:rFonts w:ascii="Verdana" w:eastAsia="Times New Roman" w:hAnsi="Liberation Serif" w:cs="Verdana"/>
          <w:szCs w:val="24"/>
          <w:lang w:val="es-ES" w:eastAsia="zh-CN" w:bidi="hi-IN"/>
        </w:rPr>
      </w:pPr>
    </w:p>
    <w:tbl>
      <w:tblPr>
        <w:tblW w:w="0" w:type="auto"/>
        <w:tblInd w:w="426" w:type="dxa"/>
        <w:tblLayout w:type="fixed"/>
        <w:tblCellMar>
          <w:left w:w="0" w:type="dxa"/>
          <w:right w:w="0" w:type="dxa"/>
        </w:tblCellMar>
        <w:tblLook w:val="0000"/>
      </w:tblPr>
      <w:tblGrid>
        <w:gridCol w:w="640"/>
        <w:gridCol w:w="1796"/>
        <w:gridCol w:w="1795"/>
        <w:gridCol w:w="1797"/>
        <w:gridCol w:w="1796"/>
        <w:gridCol w:w="1814"/>
      </w:tblGrid>
      <w:tr w:rsidR="00BC373B" w:rsidRPr="00BC373B">
        <w:tc>
          <w:tcPr>
            <w:tcW w:w="640"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lastRenderedPageBreak/>
              <w:t>X</w:t>
            </w:r>
          </w:p>
        </w:tc>
        <w:tc>
          <w:tcPr>
            <w:tcW w:w="1796"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0,328</w:t>
            </w:r>
            <w:r w:rsidRPr="00BC373B">
              <w:rPr>
                <w:rFonts w:ascii="Verdana" w:eastAsia="Times New Roman" w:hAnsi="Liberation Serif"/>
                <w:szCs w:val="24"/>
                <w:vertAlign w:val="superscript"/>
                <w:lang w:val="es-ES"/>
              </w:rPr>
              <w:t>2</w:t>
            </w:r>
          </w:p>
        </w:tc>
        <w:tc>
          <w:tcPr>
            <w:tcW w:w="1795"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0,186</w:t>
            </w:r>
            <w:r w:rsidRPr="00BC373B">
              <w:rPr>
                <w:rFonts w:ascii="Verdana" w:eastAsia="Times New Roman" w:hAnsi="Liberation Serif"/>
                <w:szCs w:val="24"/>
                <w:vertAlign w:val="superscript"/>
                <w:lang w:val="es-ES"/>
              </w:rPr>
              <w:t>2</w:t>
            </w:r>
          </w:p>
        </w:tc>
        <w:tc>
          <w:tcPr>
            <w:tcW w:w="1797"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0,204</w:t>
            </w:r>
            <w:r w:rsidRPr="00BC373B">
              <w:rPr>
                <w:rFonts w:ascii="Verdana" w:eastAsia="Times New Roman" w:hAnsi="Liberation Serif"/>
                <w:szCs w:val="24"/>
                <w:vertAlign w:val="superscript"/>
                <w:lang w:val="es-ES"/>
              </w:rPr>
              <w:t>2</w:t>
            </w:r>
          </w:p>
        </w:tc>
        <w:tc>
          <w:tcPr>
            <w:tcW w:w="1796"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0,337</w:t>
            </w:r>
            <w:r w:rsidRPr="00BC373B">
              <w:rPr>
                <w:rFonts w:ascii="Verdana" w:eastAsia="Times New Roman" w:hAnsi="Liberation Serif"/>
                <w:szCs w:val="24"/>
                <w:vertAlign w:val="superscript"/>
                <w:lang w:val="es-ES"/>
              </w:rPr>
              <w:t>2</w:t>
            </w:r>
          </w:p>
        </w:tc>
        <w:tc>
          <w:tcPr>
            <w:tcW w:w="1814" w:type="dxa"/>
            <w:tcBorders>
              <w:top w:val="single" w:sz="4" w:space="0" w:color="000000"/>
              <w:left w:val="single" w:sz="4" w:space="0" w:color="000000"/>
              <w:bottom w:val="single" w:sz="4" w:space="0" w:color="000000"/>
              <w:right w:val="single" w:sz="4" w:space="0" w:color="000000"/>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0,408</w:t>
            </w:r>
            <w:r w:rsidRPr="00BC373B">
              <w:rPr>
                <w:rFonts w:ascii="Verdana" w:eastAsia="Times New Roman" w:hAnsi="Liberation Serif"/>
                <w:szCs w:val="24"/>
                <w:vertAlign w:val="superscript"/>
                <w:lang w:val="es-ES"/>
              </w:rPr>
              <w:t>2</w:t>
            </w:r>
          </w:p>
        </w:tc>
      </w:tr>
      <w:tr w:rsidR="00BC373B" w:rsidRPr="00BC373B">
        <w:tc>
          <w:tcPr>
            <w:tcW w:w="640"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Y</w:t>
            </w:r>
          </w:p>
        </w:tc>
        <w:tc>
          <w:tcPr>
            <w:tcW w:w="1796"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0,950</w:t>
            </w:r>
          </w:p>
        </w:tc>
        <w:tc>
          <w:tcPr>
            <w:tcW w:w="1795"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0,202</w:t>
            </w:r>
          </w:p>
        </w:tc>
        <w:tc>
          <w:tcPr>
            <w:tcW w:w="1797"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0,335</w:t>
            </w:r>
          </w:p>
        </w:tc>
        <w:tc>
          <w:tcPr>
            <w:tcW w:w="1796" w:type="dxa"/>
            <w:tcBorders>
              <w:top w:val="single" w:sz="4" w:space="0" w:color="000000"/>
              <w:left w:val="single" w:sz="4" w:space="0" w:color="000000"/>
              <w:bottom w:val="single" w:sz="4" w:space="0" w:color="000000"/>
              <w:right w:val="nil"/>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0,821</w:t>
            </w:r>
          </w:p>
        </w:tc>
        <w:tc>
          <w:tcPr>
            <w:tcW w:w="1814" w:type="dxa"/>
            <w:tcBorders>
              <w:top w:val="single" w:sz="4" w:space="0" w:color="000000"/>
              <w:left w:val="single" w:sz="4" w:space="0" w:color="000000"/>
              <w:bottom w:val="single" w:sz="4" w:space="0" w:color="000000"/>
              <w:right w:val="single" w:sz="4" w:space="0" w:color="000000"/>
            </w:tcBorders>
          </w:tcPr>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1,400</w:t>
            </w:r>
          </w:p>
        </w:tc>
      </w:tr>
    </w:tbl>
    <w:p w:rsidR="00BC373B" w:rsidRPr="00BC373B" w:rsidRDefault="00BC373B" w:rsidP="00BC373B">
      <w:pPr>
        <w:tabs>
          <w:tab w:val="left" w:pos="426"/>
          <w:tab w:val="left" w:pos="1701"/>
          <w:tab w:val="left" w:pos="2127"/>
          <w:tab w:val="left" w:pos="3402"/>
          <w:tab w:val="left" w:pos="3969"/>
        </w:tabs>
        <w:autoSpaceDE w:val="0"/>
        <w:autoSpaceDN w:val="0"/>
        <w:adjustRightInd w:val="0"/>
        <w:spacing w:after="0" w:line="240" w:lineRule="auto"/>
        <w:jc w:val="both"/>
        <w:rPr>
          <w:rFonts w:ascii="Verdana" w:eastAsia="Times New Roman" w:hAnsi="Liberation Serif"/>
          <w:szCs w:val="24"/>
          <w:lang w:val="es-ES"/>
        </w:rPr>
      </w:pPr>
    </w:p>
    <w:p w:rsidR="00BC373B" w:rsidRPr="00BC373B" w:rsidRDefault="00BC373B" w:rsidP="00BC373B">
      <w:pPr>
        <w:tabs>
          <w:tab w:val="left" w:pos="567"/>
          <w:tab w:val="left" w:pos="1701"/>
          <w:tab w:val="left" w:pos="2835"/>
          <w:tab w:val="left" w:pos="3402"/>
          <w:tab w:val="left" w:pos="3969"/>
          <w:tab w:val="left" w:pos="5245"/>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Liberation Serif" w:eastAsia="Times New Roman" w:hAnsi="Liberation Serif" w:cs="Liberation Serif"/>
          <w:szCs w:val="24"/>
          <w:lang w:val="es-ES"/>
        </w:rPr>
        <w:t></w:t>
      </w:r>
      <w:r w:rsidRPr="00BC373B">
        <w:rPr>
          <w:rFonts w:ascii="Verdana" w:eastAsia="Times New Roman" w:hAnsi="Liberation Serif"/>
          <w:szCs w:val="24"/>
          <w:lang w:val="es-ES"/>
        </w:rPr>
        <w:t>x</w:t>
      </w:r>
      <w:r w:rsidRPr="00BC373B">
        <w:rPr>
          <w:rFonts w:ascii="Verdana" w:eastAsia="Times New Roman" w:hAnsi="Liberation Serif"/>
          <w:szCs w:val="24"/>
          <w:lang w:val="es-ES"/>
        </w:rPr>
        <w:tab/>
        <w:t>= 0,463829</w:t>
      </w:r>
      <w:r w:rsidRPr="00BC373B">
        <w:rPr>
          <w:rFonts w:ascii="Verdana" w:eastAsia="Times New Roman" w:hAnsi="Liberation Serif"/>
          <w:szCs w:val="24"/>
          <w:lang w:val="es-ES"/>
        </w:rPr>
        <w:tab/>
      </w:r>
      <w:r w:rsidRPr="00BC373B">
        <w:rPr>
          <w:rFonts w:ascii="Liberation Serif" w:eastAsia="Times New Roman" w:hAnsi="Liberation Serif" w:cs="Liberation Serif"/>
          <w:szCs w:val="24"/>
          <w:lang w:val="es-ES"/>
        </w:rPr>
        <w:t></w:t>
      </w:r>
      <w:r w:rsidRPr="00BC373B">
        <w:rPr>
          <w:rFonts w:ascii="Verdana" w:eastAsia="Times New Roman" w:hAnsi="Liberation Serif"/>
          <w:szCs w:val="24"/>
          <w:lang w:val="es-ES"/>
        </w:rPr>
        <w:t>y  = 3,708</w:t>
      </w:r>
      <w:r w:rsidRPr="00BC373B">
        <w:rPr>
          <w:rFonts w:ascii="Verdana" w:eastAsia="Times New Roman" w:hAnsi="Liberation Serif"/>
          <w:szCs w:val="24"/>
          <w:lang w:val="es-ES"/>
        </w:rPr>
        <w:tab/>
      </w:r>
      <w:r w:rsidRPr="00BC373B">
        <w:rPr>
          <w:rFonts w:ascii="Liberation Serif" w:eastAsia="Times New Roman" w:hAnsi="Liberation Serif" w:cs="Liberation Serif"/>
          <w:szCs w:val="24"/>
          <w:lang w:val="es-ES"/>
        </w:rPr>
        <w:t></w:t>
      </w:r>
      <w:proofErr w:type="spellStart"/>
      <w:r w:rsidRPr="00BC373B">
        <w:rPr>
          <w:rFonts w:ascii="Verdana" w:eastAsia="Times New Roman" w:hAnsi="Liberation Serif"/>
          <w:szCs w:val="24"/>
          <w:lang w:val="es-ES"/>
        </w:rPr>
        <w:t>xy</w:t>
      </w:r>
      <w:proofErr w:type="spellEnd"/>
      <w:r w:rsidRPr="00BC373B">
        <w:rPr>
          <w:rFonts w:ascii="Verdana" w:eastAsia="Times New Roman" w:hAnsi="Liberation Serif"/>
          <w:szCs w:val="24"/>
          <w:lang w:val="es-ES"/>
        </w:rPr>
        <w:t xml:space="preserve"> = 0,449424301</w:t>
      </w:r>
    </w:p>
    <w:p w:rsidR="00BC373B" w:rsidRPr="00BC373B" w:rsidRDefault="00BC373B" w:rsidP="00BC373B">
      <w:pPr>
        <w:tabs>
          <w:tab w:val="left" w:pos="567"/>
          <w:tab w:val="left" w:pos="1701"/>
          <w:tab w:val="left" w:pos="2127"/>
          <w:tab w:val="left" w:pos="2835"/>
          <w:tab w:val="left" w:pos="3969"/>
          <w:tab w:val="left" w:pos="5387"/>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Liberation Serif" w:eastAsia="Times New Roman" w:hAnsi="Liberation Serif" w:cs="Liberation Serif"/>
          <w:szCs w:val="24"/>
          <w:lang w:val="es-ES"/>
        </w:rPr>
        <w:t></w:t>
      </w:r>
      <w:r w:rsidRPr="00BC373B">
        <w:rPr>
          <w:rFonts w:ascii="Verdana" w:eastAsia="Times New Roman" w:hAnsi="Liberation Serif"/>
          <w:szCs w:val="24"/>
          <w:lang w:val="es-ES"/>
        </w:rPr>
        <w:t>x</w:t>
      </w:r>
      <w:r w:rsidRPr="00BC373B">
        <w:rPr>
          <w:rFonts w:ascii="Verdana" w:eastAsia="Times New Roman" w:hAnsi="Liberation Serif"/>
          <w:szCs w:val="24"/>
          <w:vertAlign w:val="superscript"/>
          <w:lang w:val="es-ES"/>
        </w:rPr>
        <w:t>2</w:t>
      </w:r>
      <w:r w:rsidRPr="00BC373B">
        <w:rPr>
          <w:rFonts w:ascii="Verdana" w:eastAsia="Times New Roman" w:hAnsi="Liberation Serif"/>
          <w:szCs w:val="24"/>
          <w:lang w:val="es-ES"/>
        </w:rPr>
        <w:tab/>
        <w:t>= 0,055111272</w:t>
      </w:r>
      <w:r w:rsidRPr="00BC373B">
        <w:rPr>
          <w:rFonts w:ascii="Verdana" w:eastAsia="Times New Roman" w:hAnsi="Liberation Serif"/>
          <w:szCs w:val="24"/>
          <w:lang w:val="es-ES"/>
        </w:rPr>
        <w:tab/>
      </w:r>
      <w:r w:rsidRPr="00BC373B">
        <w:rPr>
          <w:rFonts w:ascii="Liberation Serif" w:eastAsia="Times New Roman" w:hAnsi="Liberation Serif" w:cs="Liberation Serif"/>
          <w:szCs w:val="24"/>
          <w:lang w:val="es-ES"/>
        </w:rPr>
        <w:t></w:t>
      </w:r>
      <w:r w:rsidRPr="00BC373B">
        <w:rPr>
          <w:rFonts w:ascii="Verdana" w:eastAsia="Times New Roman" w:hAnsi="Liberation Serif"/>
          <w:szCs w:val="24"/>
          <w:lang w:val="es-ES"/>
        </w:rPr>
        <w:t>y</w:t>
      </w:r>
      <w:r w:rsidRPr="00BC373B">
        <w:rPr>
          <w:rFonts w:ascii="Verdana" w:eastAsia="Times New Roman" w:hAnsi="Liberation Serif"/>
          <w:szCs w:val="24"/>
          <w:vertAlign w:val="superscript"/>
          <w:lang w:val="es-ES"/>
        </w:rPr>
        <w:t>2</w:t>
      </w:r>
      <w:r w:rsidRPr="00BC373B">
        <w:rPr>
          <w:rFonts w:ascii="Verdana" w:eastAsia="Times New Roman" w:hAnsi="Liberation Serif"/>
          <w:szCs w:val="24"/>
          <w:lang w:val="es-ES"/>
        </w:rPr>
        <w:t xml:space="preserve"> = 3,68957</w:t>
      </w:r>
      <w:r w:rsidRPr="00BC373B">
        <w:rPr>
          <w:rFonts w:ascii="Verdana" w:eastAsia="Times New Roman" w:hAnsi="Liberation Serif"/>
          <w:szCs w:val="24"/>
          <w:lang w:val="es-ES"/>
        </w:rPr>
        <w:tab/>
        <w:t>n   = 5</w:t>
      </w:r>
    </w:p>
    <w:p w:rsidR="00BC373B" w:rsidRPr="00BC373B" w:rsidRDefault="00BC373B" w:rsidP="00BC373B">
      <w:pPr>
        <w:tabs>
          <w:tab w:val="left" w:pos="567"/>
          <w:tab w:val="left" w:pos="1701"/>
          <w:tab w:val="left" w:pos="2127"/>
          <w:tab w:val="left" w:pos="2835"/>
          <w:tab w:val="left" w:pos="3969"/>
          <w:tab w:val="left" w:pos="5387"/>
        </w:tabs>
        <w:autoSpaceDE w:val="0"/>
        <w:autoSpaceDN w:val="0"/>
        <w:adjustRightInd w:val="0"/>
        <w:spacing w:after="0" w:line="240" w:lineRule="auto"/>
        <w:jc w:val="both"/>
        <w:rPr>
          <w:rFonts w:ascii="Verdana" w:eastAsia="Times New Roman" w:hAnsi="Liberation Serif"/>
          <w:szCs w:val="24"/>
          <w:lang w:val="es-ES"/>
        </w:rPr>
      </w:pPr>
    </w:p>
    <w:p w:rsidR="00BC373B" w:rsidRPr="00BC373B" w:rsidRDefault="00BC373B" w:rsidP="00BC373B">
      <w:pPr>
        <w:tabs>
          <w:tab w:val="left" w:pos="567"/>
          <w:tab w:val="left" w:pos="1701"/>
          <w:tab w:val="left" w:pos="2127"/>
          <w:tab w:val="left" w:pos="2835"/>
          <w:tab w:val="left" w:pos="3969"/>
          <w:tab w:val="left" w:pos="5387"/>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SCDX = 0,012083804</w:t>
      </w:r>
      <w:r w:rsidRPr="00BC373B">
        <w:rPr>
          <w:rFonts w:ascii="Verdana" w:eastAsia="Times New Roman" w:hAnsi="Liberation Serif"/>
          <w:szCs w:val="24"/>
          <w:lang w:val="es-ES"/>
        </w:rPr>
        <w:tab/>
      </w:r>
      <w:r w:rsidRPr="00BC373B">
        <w:rPr>
          <w:rFonts w:ascii="Verdana" w:eastAsia="Times New Roman" w:hAnsi="Liberation Serif"/>
          <w:szCs w:val="24"/>
          <w:lang w:val="es-ES"/>
        </w:rPr>
        <w:tab/>
      </w:r>
      <w:r w:rsidRPr="00BC373B">
        <w:rPr>
          <w:rFonts w:ascii="Verdana" w:eastAsia="Times New Roman" w:hAnsi="Liberation Serif"/>
          <w:b/>
          <w:color w:val="FF0000"/>
          <w:szCs w:val="24"/>
          <w:lang w:val="es-ES"/>
        </w:rPr>
        <w:t>b = 8,72645</w:t>
      </w:r>
    </w:p>
    <w:p w:rsidR="00BC373B" w:rsidRPr="00BC373B" w:rsidRDefault="00BC373B" w:rsidP="00BC373B">
      <w:pPr>
        <w:tabs>
          <w:tab w:val="left" w:pos="567"/>
          <w:tab w:val="left" w:pos="1701"/>
          <w:tab w:val="left" w:pos="2127"/>
          <w:tab w:val="left" w:pos="3969"/>
          <w:tab w:val="left" w:pos="5387"/>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SCDY = 0,9397172</w:t>
      </w:r>
      <w:r w:rsidRPr="00BC373B">
        <w:rPr>
          <w:rFonts w:ascii="Verdana" w:eastAsia="Times New Roman" w:hAnsi="Liberation Serif"/>
          <w:szCs w:val="24"/>
          <w:lang w:val="es-ES"/>
        </w:rPr>
        <w:tab/>
      </w:r>
      <w:r w:rsidRPr="00BC373B">
        <w:rPr>
          <w:rFonts w:ascii="Verdana" w:eastAsia="Times New Roman" w:hAnsi="Liberation Serif"/>
          <w:b/>
          <w:color w:val="FF0000"/>
          <w:szCs w:val="24"/>
          <w:lang w:val="es-ES"/>
        </w:rPr>
        <w:t>a = -0,0679</w:t>
      </w:r>
    </w:p>
    <w:p w:rsidR="00BC373B" w:rsidRPr="00BC373B" w:rsidRDefault="00BC373B" w:rsidP="00BC373B">
      <w:pPr>
        <w:tabs>
          <w:tab w:val="left" w:pos="567"/>
          <w:tab w:val="left" w:pos="1701"/>
          <w:tab w:val="left" w:pos="2127"/>
          <w:tab w:val="left" w:pos="3969"/>
          <w:tab w:val="left" w:pos="5387"/>
        </w:tabs>
        <w:autoSpaceDE w:val="0"/>
        <w:autoSpaceDN w:val="0"/>
        <w:adjustRightInd w:val="0"/>
        <w:spacing w:after="0" w:line="240" w:lineRule="auto"/>
        <w:jc w:val="both"/>
        <w:rPr>
          <w:rFonts w:ascii="Courier New" w:eastAsia="Times New Roman" w:hAnsi="Liberation Serif"/>
          <w:spacing w:val="-20"/>
          <w:sz w:val="24"/>
          <w:szCs w:val="24"/>
          <w:lang w:val="es-ES"/>
        </w:rPr>
      </w:pPr>
      <w:r w:rsidRPr="00BC373B">
        <w:rPr>
          <w:rFonts w:ascii="Verdana" w:eastAsia="Times New Roman" w:hAnsi="Liberation Serif"/>
          <w:szCs w:val="24"/>
          <w:lang w:val="es-ES"/>
        </w:rPr>
        <w:t>SPXY = 0,105448714</w:t>
      </w:r>
      <w:r w:rsidRPr="00BC373B">
        <w:rPr>
          <w:rFonts w:ascii="Verdana" w:eastAsia="Times New Roman" w:hAnsi="Liberation Serif"/>
          <w:szCs w:val="24"/>
          <w:lang w:val="es-ES"/>
        </w:rPr>
        <w:tab/>
      </w:r>
      <w:r w:rsidRPr="00BC373B">
        <w:rPr>
          <w:rFonts w:ascii="Verdana" w:eastAsia="Times New Roman" w:hAnsi="Liberation Serif"/>
          <w:b/>
          <w:color w:val="FF0000"/>
          <w:szCs w:val="24"/>
          <w:lang w:val="es-ES"/>
        </w:rPr>
        <w:t>R</w:t>
      </w:r>
      <w:r w:rsidRPr="00BC373B">
        <w:rPr>
          <w:rFonts w:ascii="Verdana" w:eastAsia="Times New Roman" w:hAnsi="Liberation Serif"/>
          <w:b/>
          <w:color w:val="FF0000"/>
          <w:szCs w:val="24"/>
          <w:vertAlign w:val="superscript"/>
          <w:lang w:val="es-ES"/>
        </w:rPr>
        <w:t>2</w:t>
      </w:r>
      <w:r w:rsidRPr="00BC373B">
        <w:rPr>
          <w:rFonts w:ascii="Verdana" w:eastAsia="Times New Roman" w:hAnsi="Liberation Serif"/>
          <w:b/>
          <w:color w:val="FF0000"/>
          <w:szCs w:val="24"/>
          <w:lang w:val="es-ES"/>
        </w:rPr>
        <w:t>= 0,979 = 98% de la variabilidad es explicada</w:t>
      </w:r>
    </w:p>
    <w:p w:rsidR="00BC373B" w:rsidRPr="00BC373B" w:rsidRDefault="00BC373B" w:rsidP="00BC373B">
      <w:pPr>
        <w:tabs>
          <w:tab w:val="left" w:pos="567"/>
          <w:tab w:val="left" w:pos="1701"/>
          <w:tab w:val="left" w:pos="2127"/>
          <w:tab w:val="left" w:pos="3969"/>
          <w:tab w:val="left" w:pos="5387"/>
        </w:tabs>
        <w:autoSpaceDE w:val="0"/>
        <w:autoSpaceDN w:val="0"/>
        <w:adjustRightInd w:val="0"/>
        <w:spacing w:after="0" w:line="240" w:lineRule="auto"/>
        <w:jc w:val="both"/>
        <w:rPr>
          <w:rFonts w:ascii="Verdana" w:eastAsia="Times New Roman" w:hAnsi="Liberation Serif"/>
          <w:szCs w:val="24"/>
          <w:lang w:val="es-ES"/>
        </w:rPr>
      </w:pPr>
    </w:p>
    <w:p w:rsidR="00490F35" w:rsidRDefault="00490F35" w:rsidP="00490F35">
      <w:pPr>
        <w:rPr>
          <w:rFonts w:ascii="Calibri" w:eastAsia="Times New Roman" w:hAnsi="Calibri" w:cs="Times New Roman"/>
          <w:spacing w:val="-2"/>
          <w:sz w:val="18"/>
        </w:rPr>
      </w:pPr>
      <w:proofErr w:type="spellStart"/>
      <w:r w:rsidRPr="00490F35">
        <w:rPr>
          <w:rFonts w:ascii="Calibri" w:eastAsia="Times New Roman" w:hAnsi="Calibri" w:cs="Times New Roman"/>
          <w:spacing w:val="-2"/>
          <w:sz w:val="18"/>
          <w:lang w:val="es-ES"/>
        </w:rPr>
        <w:t>Ud</w:t>
      </w:r>
      <w:proofErr w:type="spellEnd"/>
      <w:r w:rsidRPr="00490F35">
        <w:rPr>
          <w:rFonts w:ascii="Calibri" w:eastAsia="Times New Roman" w:hAnsi="Calibri" w:cs="Times New Roman"/>
          <w:spacing w:val="-2"/>
          <w:sz w:val="18"/>
          <w:lang w:val="es-ES"/>
        </w:rPr>
        <w:t xml:space="preserve"> está usando la siguiente ecuación de volumen para </w:t>
      </w:r>
      <w:proofErr w:type="spellStart"/>
      <w:r w:rsidRPr="00490F35">
        <w:rPr>
          <w:rFonts w:ascii="Calibri" w:eastAsia="Times New Roman" w:hAnsi="Calibri" w:cs="Times New Roman"/>
          <w:spacing w:val="-2"/>
          <w:sz w:val="18"/>
          <w:lang w:val="es-ES"/>
        </w:rPr>
        <w:t>Celtis</w:t>
      </w:r>
      <w:proofErr w:type="spellEnd"/>
      <w:r w:rsidRPr="00490F35">
        <w:rPr>
          <w:rFonts w:ascii="Calibri" w:eastAsia="Times New Roman" w:hAnsi="Calibri" w:cs="Times New Roman"/>
          <w:spacing w:val="-2"/>
          <w:sz w:val="18"/>
          <w:lang w:val="es-ES"/>
        </w:rPr>
        <w:t xml:space="preserve"> tala: </w:t>
      </w:r>
      <w:proofErr w:type="spellStart"/>
      <w:r w:rsidRPr="00490F35">
        <w:rPr>
          <w:rFonts w:ascii="Calibri" w:eastAsia="Times New Roman" w:hAnsi="Calibri" w:cs="Times New Roman"/>
          <w:spacing w:val="-2"/>
          <w:sz w:val="18"/>
          <w:lang w:val="es-ES"/>
        </w:rPr>
        <w:t>vol</w:t>
      </w:r>
      <w:proofErr w:type="spellEnd"/>
      <w:r w:rsidRPr="00490F35">
        <w:rPr>
          <w:rFonts w:ascii="Calibri" w:eastAsia="Times New Roman" w:hAnsi="Calibri" w:cs="Times New Roman"/>
          <w:spacing w:val="-2"/>
          <w:sz w:val="18"/>
          <w:lang w:val="es-ES"/>
        </w:rPr>
        <w:t xml:space="preserve"> </w:t>
      </w:r>
      <w:proofErr w:type="gramStart"/>
      <w:r w:rsidRPr="00490F35">
        <w:rPr>
          <w:rFonts w:ascii="Calibri" w:eastAsia="Times New Roman" w:hAnsi="Calibri" w:cs="Times New Roman"/>
          <w:spacing w:val="-2"/>
          <w:sz w:val="18"/>
          <w:lang w:val="es-ES"/>
        </w:rPr>
        <w:t>( m3</w:t>
      </w:r>
      <w:proofErr w:type="gramEnd"/>
      <w:r w:rsidRPr="00490F35">
        <w:rPr>
          <w:rFonts w:ascii="Calibri" w:eastAsia="Times New Roman" w:hAnsi="Calibri" w:cs="Times New Roman"/>
          <w:spacing w:val="-2"/>
          <w:sz w:val="18"/>
          <w:lang w:val="es-ES"/>
        </w:rPr>
        <w:t xml:space="preserve">) = -0,120 + 15,2 x D(m)2. Usando la ecuación determine el volumen por ha usando como datos los árboles de la parcela del ejercicio de factor de forma. </w:t>
      </w:r>
      <w:proofErr w:type="spellStart"/>
      <w:proofErr w:type="gramStart"/>
      <w:r>
        <w:rPr>
          <w:rFonts w:ascii="Calibri" w:eastAsia="Times New Roman" w:hAnsi="Calibri" w:cs="Times New Roman"/>
          <w:spacing w:val="-2"/>
          <w:sz w:val="18"/>
        </w:rPr>
        <w:t>Dieron</w:t>
      </w:r>
      <w:proofErr w:type="spellEnd"/>
      <w:r>
        <w:rPr>
          <w:rFonts w:ascii="Calibri" w:eastAsia="Times New Roman" w:hAnsi="Calibri" w:cs="Times New Roman"/>
          <w:spacing w:val="-2"/>
          <w:sz w:val="18"/>
        </w:rPr>
        <w:t xml:space="preserve"> </w:t>
      </w:r>
      <w:proofErr w:type="spellStart"/>
      <w:r>
        <w:rPr>
          <w:rFonts w:ascii="Calibri" w:eastAsia="Times New Roman" w:hAnsi="Calibri" w:cs="Times New Roman"/>
          <w:spacing w:val="-2"/>
          <w:sz w:val="18"/>
        </w:rPr>
        <w:t>valores</w:t>
      </w:r>
      <w:proofErr w:type="spellEnd"/>
      <w:r>
        <w:rPr>
          <w:rFonts w:ascii="Calibri" w:eastAsia="Times New Roman" w:hAnsi="Calibri" w:cs="Times New Roman"/>
          <w:spacing w:val="-2"/>
          <w:sz w:val="18"/>
        </w:rPr>
        <w:t xml:space="preserve"> </w:t>
      </w:r>
      <w:proofErr w:type="spellStart"/>
      <w:r>
        <w:rPr>
          <w:rFonts w:ascii="Calibri" w:eastAsia="Times New Roman" w:hAnsi="Calibri" w:cs="Times New Roman"/>
          <w:spacing w:val="-2"/>
          <w:sz w:val="18"/>
        </w:rPr>
        <w:t>lógicos</w:t>
      </w:r>
      <w:proofErr w:type="spellEnd"/>
      <w:r>
        <w:rPr>
          <w:rFonts w:ascii="Calibri" w:eastAsia="Times New Roman" w:hAnsi="Calibri" w:cs="Times New Roman"/>
          <w:spacing w:val="-2"/>
          <w:sz w:val="18"/>
        </w:rPr>
        <w:t>?</w:t>
      </w:r>
      <w:proofErr w:type="gramEnd"/>
      <w:r>
        <w:rPr>
          <w:rFonts w:ascii="Calibri" w:eastAsia="Times New Roman" w:hAnsi="Calibri" w:cs="Times New Roman"/>
          <w:spacing w:val="-2"/>
          <w:sz w:val="18"/>
        </w:rPr>
        <w:t xml:space="preserve"> </w:t>
      </w:r>
      <w:proofErr w:type="gramStart"/>
      <w:r>
        <w:rPr>
          <w:rFonts w:ascii="Calibri" w:eastAsia="Times New Roman" w:hAnsi="Calibri" w:cs="Times New Roman"/>
          <w:spacing w:val="-2"/>
          <w:sz w:val="18"/>
        </w:rPr>
        <w:t xml:space="preserve">A </w:t>
      </w:r>
      <w:proofErr w:type="spellStart"/>
      <w:r>
        <w:rPr>
          <w:rFonts w:ascii="Calibri" w:eastAsia="Times New Roman" w:hAnsi="Calibri" w:cs="Times New Roman"/>
          <w:spacing w:val="-2"/>
          <w:sz w:val="18"/>
        </w:rPr>
        <w:t>que</w:t>
      </w:r>
      <w:proofErr w:type="spellEnd"/>
      <w:r>
        <w:rPr>
          <w:rFonts w:ascii="Calibri" w:eastAsia="Times New Roman" w:hAnsi="Calibri" w:cs="Times New Roman"/>
          <w:spacing w:val="-2"/>
          <w:sz w:val="18"/>
        </w:rPr>
        <w:t xml:space="preserve"> </w:t>
      </w:r>
      <w:proofErr w:type="spellStart"/>
      <w:r>
        <w:rPr>
          <w:rFonts w:ascii="Calibri" w:eastAsia="Times New Roman" w:hAnsi="Calibri" w:cs="Times New Roman"/>
          <w:spacing w:val="-2"/>
          <w:sz w:val="18"/>
        </w:rPr>
        <w:t>conclusión</w:t>
      </w:r>
      <w:proofErr w:type="spellEnd"/>
      <w:r>
        <w:rPr>
          <w:rFonts w:ascii="Calibri" w:eastAsia="Times New Roman" w:hAnsi="Calibri" w:cs="Times New Roman"/>
          <w:spacing w:val="-2"/>
          <w:sz w:val="18"/>
        </w:rPr>
        <w:t xml:space="preserve"> </w:t>
      </w:r>
      <w:proofErr w:type="spellStart"/>
      <w:r>
        <w:rPr>
          <w:rFonts w:ascii="Calibri" w:eastAsia="Times New Roman" w:hAnsi="Calibri" w:cs="Times New Roman"/>
          <w:spacing w:val="-2"/>
          <w:sz w:val="18"/>
        </w:rPr>
        <w:t>llega</w:t>
      </w:r>
      <w:proofErr w:type="spellEnd"/>
      <w:r>
        <w:rPr>
          <w:rFonts w:ascii="Calibri" w:eastAsia="Times New Roman" w:hAnsi="Calibri" w:cs="Times New Roman"/>
          <w:spacing w:val="-2"/>
          <w:sz w:val="18"/>
        </w:rPr>
        <w:t>?</w:t>
      </w:r>
      <w:proofErr w:type="gramEnd"/>
    </w:p>
    <w:p w:rsidR="00490F35" w:rsidRPr="00490F35" w:rsidRDefault="00490F35" w:rsidP="00490F35">
      <w:pPr>
        <w:numPr>
          <w:ilvl w:val="0"/>
          <w:numId w:val="6"/>
        </w:numPr>
        <w:spacing w:after="0" w:line="240" w:lineRule="auto"/>
        <w:jc w:val="both"/>
        <w:rPr>
          <w:sz w:val="20"/>
          <w:lang w:val="es-ES"/>
        </w:rPr>
      </w:pPr>
      <w:r w:rsidRPr="00490F35">
        <w:rPr>
          <w:sz w:val="20"/>
          <w:lang w:val="es-ES"/>
        </w:rPr>
        <w:t>Usted debe desarrollar una ecuación de volumen con los datos del Cuadro 2. El modelo a ensayar es: V = a (D</w:t>
      </w:r>
      <w:r w:rsidRPr="00490F35">
        <w:rPr>
          <w:sz w:val="20"/>
          <w:vertAlign w:val="superscript"/>
          <w:lang w:val="es-ES"/>
        </w:rPr>
        <w:t>2</w:t>
      </w:r>
      <w:r w:rsidRPr="00490F35">
        <w:rPr>
          <w:sz w:val="20"/>
          <w:lang w:val="es-ES"/>
        </w:rPr>
        <w:t>H</w:t>
      </w:r>
      <w:proofErr w:type="gramStart"/>
      <w:r w:rsidRPr="00490F35">
        <w:rPr>
          <w:sz w:val="20"/>
          <w:lang w:val="es-ES"/>
        </w:rPr>
        <w:t>)</w:t>
      </w:r>
      <w:r w:rsidRPr="00490F35">
        <w:rPr>
          <w:sz w:val="20"/>
          <w:vertAlign w:val="superscript"/>
          <w:lang w:val="es-ES"/>
        </w:rPr>
        <w:t>b</w:t>
      </w:r>
      <w:proofErr w:type="gramEnd"/>
      <w:r w:rsidRPr="00490F35">
        <w:rPr>
          <w:sz w:val="20"/>
          <w:lang w:val="es-ES"/>
        </w:rPr>
        <w:t xml:space="preserve">. Determine su cuadrado medio residual </w:t>
      </w:r>
      <w:r>
        <w:rPr>
          <w:rStyle w:val="Refdecomentario"/>
          <w:vanish/>
        </w:rPr>
        <w:commentReference w:id="4"/>
      </w:r>
      <w:r w:rsidRPr="00490F35">
        <w:rPr>
          <w:sz w:val="20"/>
          <w:lang w:val="es-ES"/>
        </w:rPr>
        <w:t xml:space="preserve">.    </w:t>
      </w:r>
    </w:p>
    <w:p w:rsidR="00BC373B" w:rsidRDefault="00490F35" w:rsidP="00BC373B">
      <w:pPr>
        <w:rPr>
          <w:lang w:val="es-ES"/>
        </w:rPr>
      </w:pPr>
      <w:r>
        <w:rPr>
          <w:noProof/>
        </w:rPr>
        <w:pict>
          <v:shape id="_x0000_s1027" type="#_x0000_t202" style="position:absolute;margin-left:-.35pt;margin-top:5.2pt;width:179.65pt;height:263.55pt;z-index:251661312">
            <v:textbox>
              <w:txbxContent>
                <w:p w:rsidR="00490F35" w:rsidRDefault="00490F35" w:rsidP="00490F35">
                  <w:pPr>
                    <w:jc w:val="center"/>
                  </w:pPr>
                  <w:proofErr w:type="spellStart"/>
                  <w:r>
                    <w:t>Cuadro</w:t>
                  </w:r>
                  <w:proofErr w:type="spellEnd"/>
                  <w:r>
                    <w:t xml:space="preserve"> 2</w:t>
                  </w:r>
                </w:p>
                <w:p w:rsidR="00490F35" w:rsidRDefault="00490F35" w:rsidP="00490F35"/>
                <w:tbl>
                  <w:tblPr>
                    <w:tblW w:w="31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
                    <w:gridCol w:w="1024"/>
                    <w:gridCol w:w="1207"/>
                  </w:tblGrid>
                  <w:tr w:rsidR="00490F35">
                    <w:tblPrEx>
                      <w:tblCellMar>
                        <w:top w:w="0" w:type="dxa"/>
                        <w:bottom w:w="0" w:type="dxa"/>
                      </w:tblCellMar>
                    </w:tblPrEx>
                    <w:tc>
                      <w:tcPr>
                        <w:tcW w:w="940" w:type="dxa"/>
                      </w:tcPr>
                      <w:p w:rsidR="00490F35" w:rsidRDefault="00490F35">
                        <w:pPr>
                          <w:jc w:val="center"/>
                          <w:rPr>
                            <w:sz w:val="18"/>
                          </w:rPr>
                        </w:pPr>
                        <w:r>
                          <w:rPr>
                            <w:sz w:val="18"/>
                          </w:rPr>
                          <w:t>DAP</w:t>
                        </w:r>
                      </w:p>
                      <w:p w:rsidR="00490F35" w:rsidRDefault="00490F35">
                        <w:pPr>
                          <w:jc w:val="center"/>
                          <w:rPr>
                            <w:sz w:val="18"/>
                          </w:rPr>
                        </w:pPr>
                        <w:r>
                          <w:rPr>
                            <w:sz w:val="18"/>
                          </w:rPr>
                          <w:t>(cm)</w:t>
                        </w:r>
                      </w:p>
                    </w:tc>
                    <w:tc>
                      <w:tcPr>
                        <w:tcW w:w="1024" w:type="dxa"/>
                      </w:tcPr>
                      <w:p w:rsidR="00490F35" w:rsidRDefault="00490F35">
                        <w:pPr>
                          <w:jc w:val="center"/>
                          <w:rPr>
                            <w:sz w:val="18"/>
                          </w:rPr>
                        </w:pPr>
                        <w:r>
                          <w:rPr>
                            <w:sz w:val="18"/>
                          </w:rPr>
                          <w:t>Altura</w:t>
                        </w:r>
                      </w:p>
                      <w:p w:rsidR="00490F35" w:rsidRDefault="00490F35">
                        <w:pPr>
                          <w:jc w:val="center"/>
                          <w:rPr>
                            <w:sz w:val="18"/>
                          </w:rPr>
                        </w:pPr>
                        <w:r>
                          <w:rPr>
                            <w:sz w:val="18"/>
                          </w:rPr>
                          <w:t>(m)</w:t>
                        </w:r>
                      </w:p>
                    </w:tc>
                    <w:tc>
                      <w:tcPr>
                        <w:tcW w:w="1207" w:type="dxa"/>
                      </w:tcPr>
                      <w:p w:rsidR="00490F35" w:rsidRDefault="00490F35">
                        <w:pPr>
                          <w:jc w:val="center"/>
                          <w:rPr>
                            <w:sz w:val="18"/>
                          </w:rPr>
                        </w:pPr>
                        <w:r>
                          <w:rPr>
                            <w:sz w:val="18"/>
                          </w:rPr>
                          <w:t>Volumen (m</w:t>
                        </w:r>
                        <w:r>
                          <w:rPr>
                            <w:sz w:val="18"/>
                            <w:vertAlign w:val="superscript"/>
                          </w:rPr>
                          <w:t>3</w:t>
                        </w:r>
                        <w:r>
                          <w:rPr>
                            <w:sz w:val="18"/>
                          </w:rPr>
                          <w:t>)</w:t>
                        </w:r>
                      </w:p>
                    </w:tc>
                  </w:tr>
                  <w:tr w:rsidR="00490F35">
                    <w:tblPrEx>
                      <w:tblCellMar>
                        <w:top w:w="0" w:type="dxa"/>
                        <w:bottom w:w="0" w:type="dxa"/>
                      </w:tblCellMar>
                    </w:tblPrEx>
                    <w:tc>
                      <w:tcPr>
                        <w:tcW w:w="940" w:type="dxa"/>
                      </w:tcPr>
                      <w:p w:rsidR="00490F35" w:rsidRDefault="00490F35">
                        <w:pPr>
                          <w:jc w:val="center"/>
                        </w:pPr>
                        <w:r>
                          <w:t>19,0</w:t>
                        </w:r>
                      </w:p>
                    </w:tc>
                    <w:tc>
                      <w:tcPr>
                        <w:tcW w:w="1024" w:type="dxa"/>
                      </w:tcPr>
                      <w:p w:rsidR="00490F35" w:rsidRDefault="00490F35">
                        <w:pPr>
                          <w:jc w:val="center"/>
                        </w:pPr>
                        <w:r>
                          <w:t>20,6</w:t>
                        </w:r>
                      </w:p>
                    </w:tc>
                    <w:tc>
                      <w:tcPr>
                        <w:tcW w:w="1207" w:type="dxa"/>
                      </w:tcPr>
                      <w:p w:rsidR="00490F35" w:rsidRDefault="00490F35">
                        <w:pPr>
                          <w:jc w:val="center"/>
                        </w:pPr>
                        <w:r>
                          <w:t>0,259</w:t>
                        </w:r>
                      </w:p>
                    </w:tc>
                  </w:tr>
                  <w:tr w:rsidR="00490F35">
                    <w:tblPrEx>
                      <w:tblCellMar>
                        <w:top w:w="0" w:type="dxa"/>
                        <w:bottom w:w="0" w:type="dxa"/>
                      </w:tblCellMar>
                    </w:tblPrEx>
                    <w:tc>
                      <w:tcPr>
                        <w:tcW w:w="940" w:type="dxa"/>
                      </w:tcPr>
                      <w:p w:rsidR="00490F35" w:rsidRDefault="00490F35">
                        <w:pPr>
                          <w:jc w:val="center"/>
                        </w:pPr>
                        <w:r>
                          <w:t>23,1</w:t>
                        </w:r>
                      </w:p>
                    </w:tc>
                    <w:tc>
                      <w:tcPr>
                        <w:tcW w:w="1024" w:type="dxa"/>
                      </w:tcPr>
                      <w:p w:rsidR="00490F35" w:rsidRDefault="00490F35">
                        <w:pPr>
                          <w:jc w:val="center"/>
                        </w:pPr>
                        <w:r>
                          <w:t>19,1</w:t>
                        </w:r>
                      </w:p>
                    </w:tc>
                    <w:tc>
                      <w:tcPr>
                        <w:tcW w:w="1207" w:type="dxa"/>
                      </w:tcPr>
                      <w:p w:rsidR="00490F35" w:rsidRDefault="00490F35">
                        <w:pPr>
                          <w:jc w:val="center"/>
                        </w:pPr>
                        <w:r>
                          <w:t>0,396</w:t>
                        </w:r>
                      </w:p>
                    </w:tc>
                  </w:tr>
                  <w:tr w:rsidR="00490F35">
                    <w:tblPrEx>
                      <w:tblCellMar>
                        <w:top w:w="0" w:type="dxa"/>
                        <w:bottom w:w="0" w:type="dxa"/>
                      </w:tblCellMar>
                    </w:tblPrEx>
                    <w:tc>
                      <w:tcPr>
                        <w:tcW w:w="940" w:type="dxa"/>
                      </w:tcPr>
                      <w:p w:rsidR="00490F35" w:rsidRDefault="00490F35">
                        <w:pPr>
                          <w:jc w:val="center"/>
                        </w:pPr>
                        <w:r>
                          <w:t>27,8</w:t>
                        </w:r>
                      </w:p>
                    </w:tc>
                    <w:tc>
                      <w:tcPr>
                        <w:tcW w:w="1024" w:type="dxa"/>
                      </w:tcPr>
                      <w:p w:rsidR="00490F35" w:rsidRDefault="00490F35">
                        <w:pPr>
                          <w:jc w:val="center"/>
                        </w:pPr>
                        <w:r>
                          <w:t>28,6</w:t>
                        </w:r>
                      </w:p>
                    </w:tc>
                    <w:tc>
                      <w:tcPr>
                        <w:tcW w:w="1207" w:type="dxa"/>
                      </w:tcPr>
                      <w:p w:rsidR="00490F35" w:rsidRDefault="00490F35">
                        <w:pPr>
                          <w:jc w:val="center"/>
                        </w:pPr>
                        <w:r>
                          <w:t>0,853</w:t>
                        </w:r>
                      </w:p>
                    </w:tc>
                  </w:tr>
                  <w:tr w:rsidR="00490F35">
                    <w:tblPrEx>
                      <w:tblCellMar>
                        <w:top w:w="0" w:type="dxa"/>
                        <w:bottom w:w="0" w:type="dxa"/>
                      </w:tblCellMar>
                    </w:tblPrEx>
                    <w:tc>
                      <w:tcPr>
                        <w:tcW w:w="940" w:type="dxa"/>
                      </w:tcPr>
                      <w:p w:rsidR="00490F35" w:rsidRDefault="00490F35">
                        <w:pPr>
                          <w:jc w:val="center"/>
                        </w:pPr>
                        <w:r>
                          <w:t>30,8</w:t>
                        </w:r>
                      </w:p>
                    </w:tc>
                    <w:tc>
                      <w:tcPr>
                        <w:tcW w:w="1024" w:type="dxa"/>
                      </w:tcPr>
                      <w:p w:rsidR="00490F35" w:rsidRDefault="00490F35">
                        <w:pPr>
                          <w:jc w:val="center"/>
                        </w:pPr>
                        <w:r>
                          <w:t>32,1</w:t>
                        </w:r>
                      </w:p>
                    </w:tc>
                    <w:tc>
                      <w:tcPr>
                        <w:tcW w:w="1207" w:type="dxa"/>
                      </w:tcPr>
                      <w:p w:rsidR="00490F35" w:rsidRDefault="00490F35">
                        <w:pPr>
                          <w:jc w:val="center"/>
                        </w:pPr>
                        <w:r>
                          <w:t>0,901</w:t>
                        </w:r>
                      </w:p>
                    </w:tc>
                  </w:tr>
                  <w:tr w:rsidR="00490F35">
                    <w:tblPrEx>
                      <w:tblCellMar>
                        <w:top w:w="0" w:type="dxa"/>
                        <w:bottom w:w="0" w:type="dxa"/>
                      </w:tblCellMar>
                    </w:tblPrEx>
                    <w:tc>
                      <w:tcPr>
                        <w:tcW w:w="940" w:type="dxa"/>
                      </w:tcPr>
                      <w:p w:rsidR="00490F35" w:rsidRDefault="00490F35">
                        <w:pPr>
                          <w:jc w:val="center"/>
                        </w:pPr>
                        <w:r>
                          <w:t>34,0</w:t>
                        </w:r>
                      </w:p>
                    </w:tc>
                    <w:tc>
                      <w:tcPr>
                        <w:tcW w:w="1024" w:type="dxa"/>
                      </w:tcPr>
                      <w:p w:rsidR="00490F35" w:rsidRDefault="00490F35">
                        <w:pPr>
                          <w:jc w:val="center"/>
                        </w:pPr>
                        <w:r>
                          <w:t>30,7</w:t>
                        </w:r>
                      </w:p>
                    </w:tc>
                    <w:tc>
                      <w:tcPr>
                        <w:tcW w:w="1207" w:type="dxa"/>
                      </w:tcPr>
                      <w:p w:rsidR="00490F35" w:rsidRDefault="00490F35">
                        <w:pPr>
                          <w:jc w:val="center"/>
                        </w:pPr>
                        <w:r>
                          <w:t>1,134</w:t>
                        </w:r>
                      </w:p>
                    </w:tc>
                  </w:tr>
                </w:tbl>
                <w:p w:rsidR="00490F35" w:rsidRDefault="00490F35" w:rsidP="00490F35"/>
              </w:txbxContent>
            </v:textbox>
            <w10:wrap type="square"/>
          </v:shape>
        </w:pict>
      </w:r>
    </w:p>
    <w:p w:rsidR="00BC373B" w:rsidRDefault="00BC373B"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Default="00490F35" w:rsidP="00BC373B">
      <w:pPr>
        <w:rPr>
          <w:lang w:val="es-ES"/>
        </w:rPr>
      </w:pPr>
    </w:p>
    <w:p w:rsidR="00490F35" w:rsidRPr="00490F35" w:rsidRDefault="00490F35" w:rsidP="00490F35">
      <w:pPr>
        <w:tabs>
          <w:tab w:val="left" w:pos="360"/>
        </w:tabs>
        <w:ind w:left="360" w:hanging="360"/>
        <w:rPr>
          <w:rFonts w:ascii="Calibri" w:eastAsia="Times New Roman" w:hAnsi="Calibri" w:cs="Times New Roman"/>
          <w:lang w:val="es-ES"/>
        </w:rPr>
      </w:pPr>
      <w:proofErr w:type="spellStart"/>
      <w:r>
        <w:rPr>
          <w:rFonts w:ascii="Calibri" w:eastAsia="Times New Roman" w:hAnsi="Calibri" w:cs="Times New Roman"/>
          <w:lang w:val="es-AR"/>
        </w:rPr>
        <w:t>Ud</w:t>
      </w:r>
      <w:proofErr w:type="spellEnd"/>
      <w:r>
        <w:rPr>
          <w:rFonts w:ascii="Calibri" w:eastAsia="Times New Roman" w:hAnsi="Calibri" w:cs="Times New Roman"/>
          <w:lang w:val="es-AR"/>
        </w:rPr>
        <w:t xml:space="preserve"> está usando la siguiente ecuación de volumen: </w:t>
      </w:r>
      <w:proofErr w:type="spellStart"/>
      <w:r>
        <w:rPr>
          <w:rFonts w:ascii="Calibri" w:eastAsia="Times New Roman" w:hAnsi="Calibri" w:cs="Times New Roman"/>
          <w:lang w:val="es-AR"/>
        </w:rPr>
        <w:t>vol</w:t>
      </w:r>
      <w:proofErr w:type="spellEnd"/>
      <w:r>
        <w:rPr>
          <w:rFonts w:ascii="Calibri" w:eastAsia="Times New Roman" w:hAnsi="Calibri" w:cs="Times New Roman"/>
          <w:lang w:val="es-AR"/>
        </w:rPr>
        <w:t xml:space="preserve"> </w:t>
      </w:r>
      <w:proofErr w:type="gramStart"/>
      <w:r>
        <w:rPr>
          <w:rFonts w:ascii="Calibri" w:eastAsia="Times New Roman" w:hAnsi="Calibri" w:cs="Times New Roman"/>
          <w:lang w:val="es-AR"/>
        </w:rPr>
        <w:t xml:space="preserve">( </w:t>
      </w:r>
      <w:r w:rsidRPr="00490F35">
        <w:rPr>
          <w:rFonts w:ascii="Calibri" w:eastAsia="Times New Roman" w:hAnsi="Calibri" w:cs="Times New Roman"/>
          <w:lang w:val="es-ES"/>
        </w:rPr>
        <w:t>m</w:t>
      </w:r>
      <w:r w:rsidRPr="00490F35">
        <w:rPr>
          <w:rFonts w:ascii="Calibri" w:eastAsia="Times New Roman" w:hAnsi="Calibri" w:cs="Times New Roman"/>
          <w:sz w:val="16"/>
          <w:lang w:val="es-ES"/>
        </w:rPr>
        <w:t>3</w:t>
      </w:r>
      <w:proofErr w:type="gramEnd"/>
      <w:r>
        <w:rPr>
          <w:rFonts w:ascii="Calibri" w:eastAsia="Times New Roman" w:hAnsi="Calibri" w:cs="Times New Roman"/>
          <w:lang w:val="es-AR"/>
        </w:rPr>
        <w:t>) = -0,120 + 10,2 x D(m)</w:t>
      </w:r>
      <w:r>
        <w:rPr>
          <w:rFonts w:ascii="Calibri" w:eastAsia="Times New Roman" w:hAnsi="Calibri" w:cs="Times New Roman"/>
          <w:sz w:val="16"/>
          <w:lang w:val="es-AR"/>
        </w:rPr>
        <w:t>2</w:t>
      </w:r>
      <w:r>
        <w:rPr>
          <w:rFonts w:ascii="Calibri" w:eastAsia="Times New Roman" w:hAnsi="Calibri" w:cs="Times New Roman"/>
          <w:lang w:val="es-AR"/>
        </w:rPr>
        <w:t>. Usando la ecuación determine el volumen total de los indicados en el punto 3. Si otra función presenta una pendiente de 12,8 existen diferencias en el factor de forma que supone cada función</w:t>
      </w:r>
      <w:proofErr w:type="gramStart"/>
      <w:r>
        <w:rPr>
          <w:rFonts w:ascii="Calibri" w:eastAsia="Times New Roman" w:hAnsi="Calibri" w:cs="Times New Roman"/>
          <w:lang w:val="es-AR"/>
        </w:rPr>
        <w:t>?</w:t>
      </w:r>
      <w:proofErr w:type="gramEnd"/>
      <w:r>
        <w:rPr>
          <w:rFonts w:ascii="Calibri" w:eastAsia="Times New Roman" w:hAnsi="Calibri" w:cs="Times New Roman"/>
          <w:lang w:val="es-AR"/>
        </w:rPr>
        <w:t xml:space="preserve"> Cómo se podría evaluar el ajuste del modelo a una situación nueva</w:t>
      </w:r>
      <w:proofErr w:type="gramStart"/>
      <w:r>
        <w:rPr>
          <w:rFonts w:ascii="Calibri" w:eastAsia="Times New Roman" w:hAnsi="Calibri" w:cs="Times New Roman"/>
          <w:lang w:val="es-AR"/>
        </w:rPr>
        <w:t>?</w:t>
      </w:r>
      <w:proofErr w:type="gramEnd"/>
    </w:p>
    <w:p w:rsidR="00490F35" w:rsidRPr="00490F35" w:rsidRDefault="00490F35" w:rsidP="00490F35">
      <w:pPr>
        <w:rPr>
          <w:rFonts w:ascii="Arial" w:eastAsia="Times New Roman" w:hAnsi="Arial" w:cs="Times New Roman"/>
          <w:sz w:val="24"/>
          <w:lang w:val="es-ES"/>
        </w:rPr>
      </w:pPr>
    </w:p>
    <w:p w:rsidR="00490F35" w:rsidRDefault="00490F35" w:rsidP="00490F35">
      <w:pPr>
        <w:tabs>
          <w:tab w:val="left" w:pos="360"/>
        </w:tabs>
        <w:jc w:val="both"/>
        <w:rPr>
          <w:rFonts w:ascii="Arial Narrow" w:hAnsi="Arial Narrow" w:cs="Arial"/>
          <w:lang w:val="es-AR"/>
        </w:rPr>
      </w:pPr>
      <w:r w:rsidRPr="002B1A25">
        <w:rPr>
          <w:rFonts w:ascii="Arial Narrow" w:hAnsi="Arial Narrow" w:cs="Arial"/>
          <w:lang w:val="es-AR"/>
        </w:rPr>
        <w:lastRenderedPageBreak/>
        <w:t>Ud. dispone de los datos de los tres árboles muestra que se indican en el siguiente cuadro</w:t>
      </w:r>
      <w:r>
        <w:rPr>
          <w:rFonts w:ascii="Arial Narrow" w:hAnsi="Arial Narrow" w:cs="Arial"/>
          <w:lang w:val="es-AR"/>
        </w:rPr>
        <w:t xml:space="preserve"> y el siguiente modelo de </w:t>
      </w:r>
      <w:proofErr w:type="spellStart"/>
      <w:r>
        <w:rPr>
          <w:rFonts w:ascii="Arial Narrow" w:hAnsi="Arial Narrow"/>
          <w:lang w:val="es-AR"/>
        </w:rPr>
        <w:t>vol</w:t>
      </w:r>
      <w:proofErr w:type="spellEnd"/>
      <w:r>
        <w:rPr>
          <w:rFonts w:ascii="Arial Narrow" w:hAnsi="Arial Narrow"/>
          <w:lang w:val="es-AR"/>
        </w:rPr>
        <w:t xml:space="preserve"> (</w:t>
      </w:r>
      <w:r w:rsidRPr="002B1A25">
        <w:rPr>
          <w:rFonts w:ascii="Arial Narrow" w:hAnsi="Arial Narrow"/>
          <w:lang w:val="es-ES"/>
        </w:rPr>
        <w:t>m3</w:t>
      </w:r>
      <w:r w:rsidRPr="002B1A25">
        <w:rPr>
          <w:rFonts w:ascii="Arial Narrow" w:hAnsi="Arial Narrow"/>
          <w:lang w:val="es-AR"/>
        </w:rPr>
        <w:t>) = -</w:t>
      </w:r>
      <w:r>
        <w:rPr>
          <w:rFonts w:ascii="Arial Narrow" w:hAnsi="Arial Narrow"/>
          <w:lang w:val="es-AR"/>
        </w:rPr>
        <w:t xml:space="preserve"> </w:t>
      </w:r>
      <w:r w:rsidRPr="002B1A25">
        <w:rPr>
          <w:rFonts w:ascii="Arial Narrow" w:hAnsi="Arial Narrow"/>
          <w:lang w:val="es-AR"/>
        </w:rPr>
        <w:t>0,12</w:t>
      </w:r>
      <w:r>
        <w:rPr>
          <w:rFonts w:ascii="Arial Narrow" w:hAnsi="Arial Narrow"/>
          <w:lang w:val="es-AR"/>
        </w:rPr>
        <w:t>542</w:t>
      </w:r>
      <w:r w:rsidRPr="002B1A25">
        <w:rPr>
          <w:rFonts w:ascii="Arial Narrow" w:hAnsi="Arial Narrow"/>
          <w:lang w:val="es-AR"/>
        </w:rPr>
        <w:t xml:space="preserve"> + 10,2</w:t>
      </w:r>
      <w:r>
        <w:rPr>
          <w:rFonts w:ascii="Arial Narrow" w:hAnsi="Arial Narrow"/>
          <w:lang w:val="es-AR"/>
        </w:rPr>
        <w:t>484</w:t>
      </w:r>
      <w:r w:rsidRPr="002B1A25">
        <w:rPr>
          <w:rFonts w:ascii="Arial Narrow" w:hAnsi="Arial Narrow"/>
          <w:lang w:val="es-AR"/>
        </w:rPr>
        <w:t xml:space="preserve"> x </w:t>
      </w:r>
      <w:proofErr w:type="gramStart"/>
      <w:r w:rsidRPr="002B1A25">
        <w:rPr>
          <w:rFonts w:ascii="Arial Narrow" w:hAnsi="Arial Narrow"/>
          <w:lang w:val="es-AR"/>
        </w:rPr>
        <w:t>D(</w:t>
      </w:r>
      <w:proofErr w:type="gramEnd"/>
      <w:r w:rsidRPr="002B1A25">
        <w:rPr>
          <w:rFonts w:ascii="Arial Narrow" w:hAnsi="Arial Narrow"/>
          <w:lang w:val="es-AR"/>
        </w:rPr>
        <w:t>m)</w:t>
      </w:r>
      <w:r w:rsidRPr="00392E44">
        <w:rPr>
          <w:rFonts w:ascii="Arial Narrow" w:hAnsi="Arial Narrow"/>
          <w:vertAlign w:val="superscript"/>
          <w:lang w:val="es-AR"/>
        </w:rPr>
        <w:t>2</w:t>
      </w:r>
      <w:r w:rsidRPr="002B1A25">
        <w:rPr>
          <w:rFonts w:ascii="Arial Narrow" w:hAnsi="Arial Narrow" w:cs="Arial"/>
          <w:lang w:val="es-AR"/>
        </w:rPr>
        <w:t>. Determine el factor de forma cilíndrico promedio de los tres árboles:</w:t>
      </w:r>
    </w:p>
    <w:p w:rsidR="00490F35" w:rsidRPr="002B1A25" w:rsidRDefault="00490F35" w:rsidP="00490F35">
      <w:pPr>
        <w:tabs>
          <w:tab w:val="left" w:pos="360"/>
        </w:tabs>
        <w:jc w:val="both"/>
        <w:rPr>
          <w:rFonts w:ascii="Arial Narrow" w:hAnsi="Arial Narrow" w:cs="Arial"/>
          <w:lang w:val="es-AR"/>
        </w:rPr>
      </w:pPr>
    </w:p>
    <w:tbl>
      <w:tblPr>
        <w:tblW w:w="3808" w:type="dxa"/>
        <w:tblInd w:w="58" w:type="dxa"/>
        <w:tblCellMar>
          <w:left w:w="70" w:type="dxa"/>
          <w:right w:w="70" w:type="dxa"/>
        </w:tblCellMar>
        <w:tblLook w:val="0000"/>
      </w:tblPr>
      <w:tblGrid>
        <w:gridCol w:w="1200"/>
        <w:gridCol w:w="1408"/>
        <w:gridCol w:w="1200"/>
      </w:tblGrid>
      <w:tr w:rsidR="00490F35" w:rsidRPr="00392E44" w:rsidTr="009556BE">
        <w:trPr>
          <w:trHeight w:val="255"/>
        </w:trPr>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proofErr w:type="spellStart"/>
            <w:r w:rsidRPr="00392E44">
              <w:rPr>
                <w:rFonts w:ascii="Arial Narrow" w:hAnsi="Arial Narrow" w:cs="Arial"/>
                <w:lang w:val="es-AR"/>
              </w:rPr>
              <w:t>Dap</w:t>
            </w:r>
            <w:proofErr w:type="spellEnd"/>
            <w:r w:rsidRPr="00392E44">
              <w:rPr>
                <w:rFonts w:ascii="Arial Narrow" w:hAnsi="Arial Narrow" w:cs="Arial"/>
                <w:lang w:val="es-AR"/>
              </w:rPr>
              <w:t xml:space="preserve"> (cm)</w:t>
            </w:r>
          </w:p>
        </w:tc>
        <w:tc>
          <w:tcPr>
            <w:tcW w:w="1408"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r w:rsidRPr="00392E44">
              <w:rPr>
                <w:rFonts w:ascii="Arial Narrow" w:hAnsi="Arial Narrow" w:cs="Arial"/>
                <w:lang w:val="es-ES"/>
              </w:rPr>
              <w:t xml:space="preserve">Altura Total (m) </w:t>
            </w:r>
          </w:p>
        </w:tc>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p>
        </w:tc>
      </w:tr>
      <w:tr w:rsidR="00490F35" w:rsidRPr="00392E44" w:rsidTr="009556BE">
        <w:trPr>
          <w:trHeight w:val="255"/>
        </w:trPr>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r w:rsidRPr="00392E44">
              <w:rPr>
                <w:rFonts w:ascii="Arial Narrow" w:hAnsi="Arial Narrow" w:cs="Arial"/>
                <w:lang w:val="es-AR"/>
              </w:rPr>
              <w:t>29,8</w:t>
            </w:r>
          </w:p>
        </w:tc>
        <w:tc>
          <w:tcPr>
            <w:tcW w:w="1408"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r w:rsidRPr="00392E44">
              <w:rPr>
                <w:rFonts w:ascii="Arial Narrow" w:hAnsi="Arial Narrow" w:cs="Arial"/>
                <w:lang w:val="es-ES"/>
              </w:rPr>
              <w:t>22,4</w:t>
            </w:r>
          </w:p>
        </w:tc>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p>
        </w:tc>
      </w:tr>
      <w:tr w:rsidR="00490F35" w:rsidRPr="00392E44" w:rsidTr="009556BE">
        <w:trPr>
          <w:trHeight w:val="255"/>
        </w:trPr>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r w:rsidRPr="00392E44">
              <w:rPr>
                <w:rFonts w:ascii="Arial Narrow" w:hAnsi="Arial Narrow" w:cs="Arial"/>
                <w:lang w:val="es-AR"/>
              </w:rPr>
              <w:t>38.9</w:t>
            </w:r>
          </w:p>
        </w:tc>
        <w:tc>
          <w:tcPr>
            <w:tcW w:w="1408"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r w:rsidRPr="00392E44">
              <w:rPr>
                <w:rFonts w:ascii="Arial Narrow" w:hAnsi="Arial Narrow" w:cs="Arial"/>
                <w:lang w:val="es-ES"/>
              </w:rPr>
              <w:t>26,8</w:t>
            </w:r>
          </w:p>
        </w:tc>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p>
        </w:tc>
      </w:tr>
      <w:tr w:rsidR="00490F35" w:rsidRPr="00392E44" w:rsidTr="009556BE">
        <w:trPr>
          <w:trHeight w:val="255"/>
        </w:trPr>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r w:rsidRPr="00392E44">
              <w:rPr>
                <w:rFonts w:ascii="Arial Narrow" w:hAnsi="Arial Narrow" w:cs="Arial"/>
                <w:lang w:val="es-AR"/>
              </w:rPr>
              <w:t>31,6</w:t>
            </w:r>
          </w:p>
        </w:tc>
        <w:tc>
          <w:tcPr>
            <w:tcW w:w="1408"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r w:rsidRPr="00392E44">
              <w:rPr>
                <w:rFonts w:ascii="Arial Narrow" w:hAnsi="Arial Narrow" w:cs="Arial"/>
                <w:lang w:val="es-ES"/>
              </w:rPr>
              <w:t>30</w:t>
            </w:r>
          </w:p>
        </w:tc>
        <w:tc>
          <w:tcPr>
            <w:tcW w:w="1200" w:type="dxa"/>
            <w:tcBorders>
              <w:top w:val="nil"/>
              <w:left w:val="nil"/>
              <w:bottom w:val="nil"/>
              <w:right w:val="nil"/>
            </w:tcBorders>
            <w:shd w:val="clear" w:color="auto" w:fill="auto"/>
            <w:noWrap/>
            <w:vAlign w:val="bottom"/>
          </w:tcPr>
          <w:p w:rsidR="00490F35" w:rsidRPr="00392E44" w:rsidRDefault="00490F35" w:rsidP="009556BE">
            <w:pPr>
              <w:jc w:val="both"/>
              <w:rPr>
                <w:rFonts w:ascii="Arial Narrow" w:hAnsi="Arial Narrow" w:cs="Arial"/>
                <w:lang w:val="es-ES"/>
              </w:rPr>
            </w:pPr>
          </w:p>
        </w:tc>
      </w:tr>
    </w:tbl>
    <w:p w:rsidR="00490F35" w:rsidRDefault="00490F35" w:rsidP="00BC373B">
      <w:pPr>
        <w:rPr>
          <w:lang w:val="es-ES"/>
        </w:rPr>
      </w:pPr>
    </w:p>
    <w:p w:rsidR="00490F35" w:rsidRDefault="00490F35" w:rsidP="00BC373B">
      <w:pPr>
        <w:rPr>
          <w:lang w:val="es-ES"/>
        </w:rPr>
      </w:pPr>
    </w:p>
    <w:p w:rsidR="00490F35" w:rsidRPr="00BC373B" w:rsidRDefault="00490F35" w:rsidP="00BC373B">
      <w:pPr>
        <w:rPr>
          <w:lang w:val="es-ES"/>
        </w:rPr>
      </w:pPr>
    </w:p>
    <w:sectPr w:rsidR="00490F35" w:rsidRPr="00BC373B" w:rsidSect="00443D8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 Wabo" w:date="2016-04-25T10:11:00Z" w:initials="EW">
    <w:p w:rsidR="005E2432" w:rsidRDefault="005E2432" w:rsidP="005E2432">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w:t>
      </w:r>
      <w:proofErr w:type="spellStart"/>
      <w:r>
        <w:t>Vol</w:t>
      </w:r>
      <w:proofErr w:type="spellEnd"/>
      <w:r>
        <w:t xml:space="preserve"> Total = </w:t>
      </w:r>
      <w:proofErr w:type="spellStart"/>
      <w:r>
        <w:t>Vol</w:t>
      </w:r>
      <w:proofErr w:type="spellEnd"/>
      <w:r>
        <w:t xml:space="preserve"> </w:t>
      </w:r>
      <w:proofErr w:type="spellStart"/>
      <w:r>
        <w:t>Pressler</w:t>
      </w:r>
      <w:proofErr w:type="spellEnd"/>
      <w:r>
        <w:t xml:space="preserve"> + </w:t>
      </w:r>
      <w:proofErr w:type="spellStart"/>
      <w:r>
        <w:t>Vol</w:t>
      </w:r>
      <w:proofErr w:type="spellEnd"/>
      <w:r>
        <w:t xml:space="preserve"> Cilindro de 1m de alto =2,0146+0,1809 = 2,196 m3</w:t>
      </w:r>
    </w:p>
  </w:comment>
  <w:comment w:id="1" w:author="E. Wabo" w:date="2016-04-25T10:11:00Z" w:initials="EW">
    <w:p w:rsidR="005E2432" w:rsidRDefault="005E2432" w:rsidP="005E2432">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0,468 + 0,924 + 0,680 = 2,072 m3</w:t>
      </w:r>
    </w:p>
  </w:comment>
  <w:comment w:id="2" w:author="Unidad Dasometría." w:date="2016-04-25T10:30:00Z" w:initials="U.N.L.P.">
    <w:p w:rsidR="00BC373B" w:rsidRDefault="00BC373B" w:rsidP="00BC373B">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392,45 m3/ha</w:t>
      </w:r>
    </w:p>
  </w:comment>
  <w:comment w:id="3" w:author="Unidad Dasometría." w:date="2016-04-25T10:30:00Z" w:initials="U.N.L.P.">
    <w:p w:rsidR="00BC373B" w:rsidRDefault="00BC373B" w:rsidP="00BC373B">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V = (2/3) x g x (6 m) + g x (1 m) = 0,324 + 0,081 = 0,405 m3      (g = 0,0809) </w:t>
      </w:r>
    </w:p>
  </w:comment>
  <w:comment w:id="4" w:author="E. Wabo" w:date="2016-04-25T10:55:00Z" w:initials="EW">
    <w:p w:rsidR="00490F35" w:rsidRDefault="00490F35" w:rsidP="00490F35">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R = 0,00726 m3</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Verdana">
    <w:panose1 w:val="020B0604030504040204"/>
    <w:charset w:val="00"/>
    <w:family w:val="swiss"/>
    <w:pitch w:val="variable"/>
    <w:sig w:usb0="20000287" w:usb1="00000000" w:usb2="00000000" w:usb3="00000000" w:csb0="0000019F" w:csb1="00000000"/>
  </w:font>
  <w:font w:name="Liberation Serif">
    <w:altName w:val="Times New Roman"/>
    <w:panose1 w:val="02020603050405020304"/>
    <w:charset w:val="00"/>
    <w:family w:val="roman"/>
    <w:pitch w:val="variable"/>
    <w:sig w:usb0="A00002AF" w:usb1="500078F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A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eastAsia="Times New Roman"/>
        <w:spacing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14B1B"/>
    <w:multiLevelType w:val="singleLevel"/>
    <w:tmpl w:val="FC086B3C"/>
    <w:lvl w:ilvl="0">
      <w:start w:val="1"/>
      <w:numFmt w:val="bullet"/>
      <w:lvlText w:val="-"/>
      <w:lvlJc w:val="left"/>
      <w:pPr>
        <w:tabs>
          <w:tab w:val="num" w:pos="360"/>
        </w:tabs>
        <w:ind w:left="360" w:hanging="360"/>
      </w:pPr>
      <w:rPr>
        <w:rFonts w:ascii="Times New Roman" w:hAnsi="Times New Roman" w:hint="default"/>
      </w:rPr>
    </w:lvl>
  </w:abstractNum>
  <w:abstractNum w:abstractNumId="2">
    <w:nsid w:val="27D1466C"/>
    <w:multiLevelType w:val="singleLevel"/>
    <w:tmpl w:val="0C0A000F"/>
    <w:lvl w:ilvl="0">
      <w:start w:val="1"/>
      <w:numFmt w:val="decimal"/>
      <w:lvlText w:val="%1."/>
      <w:lvlJc w:val="left"/>
      <w:pPr>
        <w:tabs>
          <w:tab w:val="num" w:pos="360"/>
        </w:tabs>
        <w:ind w:left="360" w:hanging="360"/>
      </w:pPr>
    </w:lvl>
  </w:abstractNum>
  <w:abstractNum w:abstractNumId="3">
    <w:nsid w:val="3AED53CD"/>
    <w:multiLevelType w:val="singleLevel"/>
    <w:tmpl w:val="0C0A000F"/>
    <w:lvl w:ilvl="0">
      <w:start w:val="1"/>
      <w:numFmt w:val="decimal"/>
      <w:lvlText w:val="%1."/>
      <w:lvlJc w:val="left"/>
      <w:pPr>
        <w:tabs>
          <w:tab w:val="num" w:pos="360"/>
        </w:tabs>
        <w:ind w:left="360" w:hanging="360"/>
      </w:pPr>
    </w:lvl>
  </w:abstractNum>
  <w:abstractNum w:abstractNumId="4">
    <w:nsid w:val="751C7BE6"/>
    <w:multiLevelType w:val="singleLevel"/>
    <w:tmpl w:val="EEC46BA2"/>
    <w:lvl w:ilvl="0">
      <w:start w:val="4"/>
      <w:numFmt w:val="decimal"/>
      <w:lvlText w:val="%1"/>
      <w:lvlJc w:val="left"/>
      <w:pPr>
        <w:tabs>
          <w:tab w:val="num" w:pos="360"/>
        </w:tabs>
        <w:ind w:left="360" w:hanging="360"/>
      </w:pPr>
      <w:rPr>
        <w:rFonts w:hint="default"/>
      </w:rPr>
    </w:lvl>
  </w:abstractNum>
  <w:abstractNum w:abstractNumId="5">
    <w:nsid w:val="76FA2B9F"/>
    <w:multiLevelType w:val="hybridMultilevel"/>
    <w:tmpl w:val="A8DC7E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D7DAB"/>
    <w:rsid w:val="000276CB"/>
    <w:rsid w:val="000C2431"/>
    <w:rsid w:val="003B38B8"/>
    <w:rsid w:val="00443D8C"/>
    <w:rsid w:val="00490F35"/>
    <w:rsid w:val="005C175D"/>
    <w:rsid w:val="005E2432"/>
    <w:rsid w:val="00AB53F6"/>
    <w:rsid w:val="00BC373B"/>
    <w:rsid w:val="00CD7DAB"/>
    <w:rsid w:val="00D04840"/>
    <w:rsid w:val="00E3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5E2432"/>
    <w:rPr>
      <w:sz w:val="16"/>
    </w:rPr>
  </w:style>
  <w:style w:type="paragraph" w:styleId="Textocomentario">
    <w:name w:val="annotation text"/>
    <w:basedOn w:val="Normal"/>
    <w:link w:val="TextocomentarioCar"/>
    <w:semiHidden/>
    <w:rsid w:val="005E2432"/>
    <w:pPr>
      <w:spacing w:after="0" w:line="240" w:lineRule="auto"/>
    </w:pPr>
    <w:rPr>
      <w:rFonts w:ascii="Arial" w:eastAsia="Times New Roman" w:hAnsi="Arial" w:cs="Times New Roman"/>
      <w:sz w:val="20"/>
      <w:szCs w:val="20"/>
      <w:lang w:val="es-AR"/>
    </w:rPr>
  </w:style>
  <w:style w:type="character" w:customStyle="1" w:styleId="TextocomentarioCar">
    <w:name w:val="Texto comentario Car"/>
    <w:basedOn w:val="Fuentedeprrafopredeter"/>
    <w:link w:val="Textocomentario"/>
    <w:semiHidden/>
    <w:rsid w:val="005E2432"/>
    <w:rPr>
      <w:rFonts w:ascii="Arial" w:eastAsia="Times New Roman" w:hAnsi="Arial" w:cs="Times New Roman"/>
      <w:sz w:val="20"/>
      <w:szCs w:val="20"/>
      <w:lang w:val="es-AR"/>
    </w:rPr>
  </w:style>
  <w:style w:type="paragraph" w:styleId="Textodeglobo">
    <w:name w:val="Balloon Text"/>
    <w:basedOn w:val="Normal"/>
    <w:link w:val="TextodegloboCar"/>
    <w:uiPriority w:val="99"/>
    <w:semiHidden/>
    <w:unhideWhenUsed/>
    <w:rsid w:val="005E2432"/>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5E2432"/>
    <w:rPr>
      <w:rFonts w:ascii="Tahoma" w:hAnsi="Tahoma"/>
      <w:sz w:val="16"/>
      <w:szCs w:val="16"/>
    </w:rPr>
  </w:style>
  <w:style w:type="paragraph" w:customStyle="1" w:styleId="TextBody">
    <w:name w:val="Text Body"/>
    <w:basedOn w:val="Normal"/>
    <w:uiPriority w:val="99"/>
    <w:rsid w:val="00BC373B"/>
    <w:pPr>
      <w:autoSpaceDE w:val="0"/>
      <w:autoSpaceDN w:val="0"/>
      <w:adjustRightInd w:val="0"/>
      <w:spacing w:after="0" w:line="240" w:lineRule="auto"/>
      <w:jc w:val="both"/>
    </w:pPr>
    <w:rPr>
      <w:rFonts w:ascii="Verdana" w:eastAsia="Times New Roman" w:hAnsi="Liberation Serif" w:cs="Verdana"/>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682</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trochey</dc:creator>
  <cp:keywords/>
  <dc:description/>
  <cp:lastModifiedBy>trochey</cp:lastModifiedBy>
  <cp:revision>4</cp:revision>
  <dcterms:created xsi:type="dcterms:W3CDTF">2016-04-25T13:01:00Z</dcterms:created>
  <dcterms:modified xsi:type="dcterms:W3CDTF">2016-04-25T14:10:00Z</dcterms:modified>
</cp:coreProperties>
</file>